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B039" w14:textId="77777777" w:rsidR="00473B95" w:rsidRPr="00AF64A7" w:rsidRDefault="00473B95" w:rsidP="00473B95">
      <w:pPr>
        <w:shd w:val="clear" w:color="auto" w:fill="FFFFFF"/>
        <w:spacing w:after="0"/>
        <w:ind w:left="5529"/>
        <w:rPr>
          <w:rFonts w:ascii="Times New Roman" w:hAnsi="Times New Roman"/>
          <w:bCs/>
          <w:sz w:val="28"/>
          <w:szCs w:val="28"/>
          <w:lang w:eastAsia="ru-RU"/>
        </w:rPr>
      </w:pPr>
      <w:r w:rsidRPr="00AF64A7"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14:paraId="4CC64B54" w14:textId="77777777" w:rsidR="00473B95" w:rsidRPr="00AF64A7" w:rsidRDefault="00473B95" w:rsidP="00473B95">
      <w:pPr>
        <w:shd w:val="clear" w:color="auto" w:fill="FFFFFF"/>
        <w:spacing w:after="0"/>
        <w:ind w:left="5529"/>
        <w:rPr>
          <w:rFonts w:ascii="Times New Roman" w:hAnsi="Times New Roman"/>
          <w:bCs/>
          <w:sz w:val="28"/>
          <w:szCs w:val="28"/>
          <w:lang w:eastAsia="ru-RU"/>
        </w:rPr>
      </w:pPr>
      <w:r w:rsidRPr="00AF64A7">
        <w:rPr>
          <w:rFonts w:ascii="Times New Roman" w:hAnsi="Times New Roman"/>
          <w:bCs/>
          <w:sz w:val="28"/>
          <w:szCs w:val="28"/>
          <w:lang w:eastAsia="ru-RU"/>
        </w:rPr>
        <w:t xml:space="preserve">Приказом Министерства образования и науки                 Донецкой Народной Республики </w:t>
      </w:r>
    </w:p>
    <w:p w14:paraId="6E44C070" w14:textId="11CD2FEC" w:rsidR="00473B95" w:rsidRPr="004C7547" w:rsidRDefault="00473B95" w:rsidP="00473B95">
      <w:pPr>
        <w:shd w:val="clear" w:color="auto" w:fill="FFFFFF"/>
        <w:spacing w:after="0"/>
        <w:ind w:left="5529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Hlk498002633"/>
      <w:r w:rsidRPr="00AF64A7">
        <w:rPr>
          <w:rFonts w:ascii="Times New Roman" w:hAnsi="Times New Roman"/>
          <w:bCs/>
          <w:sz w:val="28"/>
          <w:szCs w:val="28"/>
          <w:lang w:eastAsia="ru-RU"/>
        </w:rPr>
        <w:t>от «</w:t>
      </w:r>
      <w:r>
        <w:rPr>
          <w:rFonts w:ascii="Times New Roman" w:hAnsi="Times New Roman"/>
          <w:bCs/>
          <w:sz w:val="28"/>
          <w:szCs w:val="28"/>
          <w:lang w:eastAsia="ru-RU"/>
        </w:rPr>
        <w:t>09</w:t>
      </w:r>
      <w:r w:rsidRPr="00AF64A7">
        <w:rPr>
          <w:rFonts w:ascii="Times New Roman" w:hAnsi="Times New Roman"/>
          <w:bCs/>
          <w:sz w:val="28"/>
          <w:szCs w:val="28"/>
          <w:lang w:eastAsia="ru-RU"/>
        </w:rPr>
        <w:t xml:space="preserve">» ноября 2017 г. № </w:t>
      </w:r>
      <w:r>
        <w:rPr>
          <w:rFonts w:ascii="Times New Roman" w:hAnsi="Times New Roman"/>
          <w:bCs/>
          <w:sz w:val="28"/>
          <w:szCs w:val="28"/>
          <w:lang w:eastAsia="ru-RU"/>
        </w:rPr>
        <w:t>1166</w:t>
      </w:r>
    </w:p>
    <w:bookmarkEnd w:id="0"/>
    <w:p w14:paraId="5E976A3E" w14:textId="77777777" w:rsidR="00473B95" w:rsidRDefault="00473B95" w:rsidP="00473B95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1D3B98B" w14:textId="77777777" w:rsidR="00473B95" w:rsidRPr="000F7E65" w:rsidRDefault="00473B95" w:rsidP="00473B9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E65">
        <w:rPr>
          <w:rFonts w:ascii="Times New Roman" w:hAnsi="Times New Roman"/>
          <w:bCs/>
          <w:sz w:val="28"/>
          <w:szCs w:val="28"/>
          <w:lang w:eastAsia="ru-RU"/>
        </w:rPr>
        <w:t>ПОРЯДОК ПРОВЕДЕНИЯ</w:t>
      </w:r>
    </w:p>
    <w:p w14:paraId="6281EE59" w14:textId="77777777" w:rsidR="00473B95" w:rsidRPr="000F7E65" w:rsidRDefault="00473B95" w:rsidP="00473B9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E65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РЕСПУБЛИКАНСКОГО КОНКУРСА </w:t>
      </w:r>
      <w:r w:rsidRPr="000F7E65">
        <w:rPr>
          <w:rFonts w:ascii="Times New Roman" w:hAnsi="Times New Roman"/>
          <w:sz w:val="28"/>
          <w:szCs w:val="28"/>
          <w:lang w:eastAsia="ru-RU"/>
        </w:rPr>
        <w:t xml:space="preserve">ПЕДАГОГОВ ДОПОЛНИТЕЛЬНОГО ОБРАЗОВАНИЯ «ДАРЮ ТАЛАНТ!» </w:t>
      </w:r>
    </w:p>
    <w:p w14:paraId="2DA1B90E" w14:textId="77777777" w:rsidR="00473B95" w:rsidRPr="000F7E65" w:rsidRDefault="00473B95" w:rsidP="00473B9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0F7E65">
        <w:rPr>
          <w:rFonts w:ascii="Times New Roman" w:hAnsi="Times New Roman"/>
          <w:sz w:val="24"/>
          <w:szCs w:val="28"/>
          <w:lang w:eastAsia="ru-RU"/>
        </w:rPr>
        <w:t>для педагогов-организаторов (культорганизаторов) учреждений дополнительного образования</w:t>
      </w:r>
    </w:p>
    <w:p w14:paraId="30451711" w14:textId="77777777" w:rsidR="00473B95" w:rsidRDefault="00473B95" w:rsidP="00473B95">
      <w:pPr>
        <w:keepNext/>
        <w:keepLines/>
        <w:spacing w:after="0"/>
        <w:ind w:firstLine="709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14:paraId="6592BDDE" w14:textId="77777777" w:rsidR="00473B95" w:rsidRPr="000F7E65" w:rsidRDefault="00473B95" w:rsidP="00473B95">
      <w:pPr>
        <w:keepNext/>
        <w:keepLines/>
        <w:spacing w:after="0"/>
        <w:ind w:firstLine="709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0F7E65">
        <w:rPr>
          <w:rFonts w:ascii="Times New Roman" w:eastAsia="Calibri" w:hAnsi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0F7E65">
        <w:rPr>
          <w:rFonts w:ascii="Times New Roman" w:eastAsia="Calibri" w:hAnsi="Times New Roman"/>
          <w:bCs/>
          <w:sz w:val="28"/>
          <w:szCs w:val="28"/>
        </w:rPr>
        <w:t>бщие положения</w:t>
      </w:r>
    </w:p>
    <w:p w14:paraId="498ACD8E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1.1. Республиканский конкурс педагогов дополнительного образования «Дарю талант!» (далее – Конкурс) проводится Министерством образования и науки Донецкой Народной Республики при научно-методическом сопровождении </w:t>
      </w:r>
      <w:r w:rsidRPr="0004601F">
        <w:rPr>
          <w:rFonts w:ascii="Times New Roman" w:hAnsi="Times New Roman"/>
          <w:sz w:val="28"/>
          <w:szCs w:val="28"/>
        </w:rPr>
        <w:t xml:space="preserve">Государственного образовательного учреждения дополнительного профессионального образования </w:t>
      </w:r>
      <w:r w:rsidRPr="00573950">
        <w:rPr>
          <w:rFonts w:ascii="Times New Roman" w:hAnsi="Times New Roman"/>
          <w:sz w:val="28"/>
          <w:szCs w:val="28"/>
        </w:rPr>
        <w:t xml:space="preserve">«Донецкий республиканский институт дополнительного педагогического образования». </w:t>
      </w:r>
    </w:p>
    <w:p w14:paraId="6CFCAD9B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1.2. Конкурс направлен на повышение роли дополнительного образования детей в творческом развитии, профессиональном самоопределении, формировании общей культуры обучающихся; на привлечение внимания широкой педагогической общественности к проблемам сохранения и развития системы дополнительного образования детей.</w:t>
      </w:r>
    </w:p>
    <w:p w14:paraId="349CF82A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1.3. Задачи Конкурса:</w:t>
      </w:r>
    </w:p>
    <w:p w14:paraId="04E9299F" w14:textId="77777777" w:rsidR="00473B95" w:rsidRDefault="00473B95" w:rsidP="00473B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повышение статуса и формирование позитивного социального и профессионального имиджа </w:t>
      </w:r>
      <w:r>
        <w:rPr>
          <w:rFonts w:ascii="Times New Roman" w:hAnsi="Times New Roman"/>
          <w:sz w:val="28"/>
          <w:szCs w:val="28"/>
        </w:rPr>
        <w:t>педагогов-организаторов (культорганизаторов) учреждений дополнительного образования;</w:t>
      </w:r>
      <w:r w:rsidRPr="00573950">
        <w:rPr>
          <w:rFonts w:ascii="Times New Roman" w:hAnsi="Times New Roman"/>
          <w:sz w:val="28"/>
          <w:szCs w:val="28"/>
        </w:rPr>
        <w:t xml:space="preserve"> </w:t>
      </w:r>
    </w:p>
    <w:p w14:paraId="7FEE5B60" w14:textId="77777777" w:rsidR="00473B95" w:rsidRDefault="00473B95" w:rsidP="00473B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выявление, обобщение и распространение лучшего педагогического опыта </w:t>
      </w:r>
      <w:r>
        <w:rPr>
          <w:rFonts w:ascii="Times New Roman" w:hAnsi="Times New Roman"/>
          <w:sz w:val="28"/>
          <w:szCs w:val="28"/>
        </w:rPr>
        <w:t>педагогов-организаторов (культорганизаторов)</w:t>
      </w:r>
      <w:r w:rsidRPr="0057395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детей;</w:t>
      </w:r>
    </w:p>
    <w:p w14:paraId="76346EED" w14:textId="77777777" w:rsidR="00473B95" w:rsidRDefault="00473B95" w:rsidP="00473B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развитие творческого потенциала и профессионального мастерства </w:t>
      </w:r>
      <w:r>
        <w:rPr>
          <w:rFonts w:ascii="Times New Roman" w:hAnsi="Times New Roman"/>
          <w:sz w:val="28"/>
          <w:szCs w:val="28"/>
        </w:rPr>
        <w:t>педагогов-организаторов (культорганизаторов)</w:t>
      </w:r>
      <w:r w:rsidRPr="00573950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573950">
        <w:rPr>
          <w:rFonts w:ascii="Times New Roman" w:hAnsi="Times New Roman"/>
          <w:sz w:val="28"/>
          <w:szCs w:val="28"/>
        </w:rPr>
        <w:t>;</w:t>
      </w:r>
    </w:p>
    <w:p w14:paraId="54908071" w14:textId="77777777" w:rsidR="00473B95" w:rsidRDefault="00473B95" w:rsidP="00473B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стимулирование и поощрение инновационных подходов к организации </w:t>
      </w:r>
      <w:r>
        <w:rPr>
          <w:rFonts w:ascii="Times New Roman" w:hAnsi="Times New Roman"/>
          <w:sz w:val="28"/>
          <w:szCs w:val="28"/>
        </w:rPr>
        <w:t>и проведению массовых воспитательных мероприятий, к поддержке социально значимых инициатив обучающихся</w:t>
      </w:r>
      <w:r w:rsidRPr="00573950">
        <w:rPr>
          <w:rFonts w:ascii="Times New Roman" w:hAnsi="Times New Roman"/>
          <w:sz w:val="28"/>
          <w:szCs w:val="28"/>
        </w:rPr>
        <w:t>;</w:t>
      </w:r>
    </w:p>
    <w:p w14:paraId="469C631D" w14:textId="77777777" w:rsidR="00473B95" w:rsidRPr="00573950" w:rsidRDefault="00473B95" w:rsidP="00473B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lastRenderedPageBreak/>
        <w:t>обеспечение независимой экспертной оценки деятельности работников системы дополнительного образования детей.</w:t>
      </w:r>
    </w:p>
    <w:p w14:paraId="7893373C" w14:textId="77777777" w:rsidR="00473B95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1.4. Форма проведения Конкурса – очно-заочная.</w:t>
      </w:r>
    </w:p>
    <w:p w14:paraId="42BAE19F" w14:textId="77777777" w:rsidR="00473B95" w:rsidRPr="001E0EB3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6E6F19" w14:textId="77777777" w:rsidR="00473B95" w:rsidRPr="0004601F" w:rsidRDefault="00473B95" w:rsidP="00473B95">
      <w:pPr>
        <w:keepNext/>
        <w:keepLines/>
        <w:spacing w:after="0"/>
        <w:ind w:firstLine="709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04601F">
        <w:rPr>
          <w:rFonts w:ascii="Times New Roman" w:eastAsia="Calibri" w:hAnsi="Times New Roman"/>
          <w:bCs/>
          <w:sz w:val="28"/>
          <w:szCs w:val="28"/>
        </w:rPr>
        <w:t xml:space="preserve">2. 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 w:rsidRPr="0004601F">
        <w:rPr>
          <w:rFonts w:ascii="Times New Roman" w:eastAsia="Calibri" w:hAnsi="Times New Roman"/>
          <w:bCs/>
          <w:sz w:val="28"/>
          <w:szCs w:val="28"/>
        </w:rPr>
        <w:t>частники конкурса</w:t>
      </w:r>
    </w:p>
    <w:p w14:paraId="25A8DFDC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2.1. Участниками Конкурса могут стать </w:t>
      </w:r>
      <w:r>
        <w:rPr>
          <w:rFonts w:ascii="Times New Roman" w:hAnsi="Times New Roman"/>
          <w:sz w:val="28"/>
          <w:szCs w:val="28"/>
        </w:rPr>
        <w:t>педагоги-организаторы (культорганизаторы)</w:t>
      </w:r>
      <w:r w:rsidRPr="00573950">
        <w:rPr>
          <w:rFonts w:ascii="Times New Roman" w:hAnsi="Times New Roman"/>
          <w:sz w:val="28"/>
          <w:szCs w:val="28"/>
        </w:rPr>
        <w:t>, осуществляющие деятельность в учреждениях дополнительного образования.</w:t>
      </w:r>
    </w:p>
    <w:p w14:paraId="5AA0C33A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2.2. Возраст и стаж </w:t>
      </w:r>
      <w:r>
        <w:rPr>
          <w:rFonts w:ascii="Times New Roman" w:hAnsi="Times New Roman"/>
          <w:sz w:val="28"/>
          <w:szCs w:val="28"/>
        </w:rPr>
        <w:t>педагогической деятельности</w:t>
      </w:r>
      <w:r w:rsidRPr="00573950">
        <w:rPr>
          <w:rFonts w:ascii="Times New Roman" w:hAnsi="Times New Roman"/>
          <w:sz w:val="28"/>
          <w:szCs w:val="28"/>
        </w:rPr>
        <w:t xml:space="preserve"> участников Конкурса не ограничен.</w:t>
      </w:r>
    </w:p>
    <w:p w14:paraId="646E6CC6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4FC690" w14:textId="77777777" w:rsidR="00473B95" w:rsidRPr="0004601F" w:rsidRDefault="00473B95" w:rsidP="00473B95">
      <w:pPr>
        <w:keepNext/>
        <w:keepLines/>
        <w:spacing w:after="0"/>
        <w:ind w:firstLine="709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04601F">
        <w:rPr>
          <w:rFonts w:ascii="Times New Roman" w:eastAsia="Calibri" w:hAnsi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04601F">
        <w:rPr>
          <w:rFonts w:ascii="Times New Roman" w:eastAsia="Calibri" w:hAnsi="Times New Roman"/>
          <w:bCs/>
          <w:sz w:val="28"/>
          <w:szCs w:val="28"/>
        </w:rPr>
        <w:t>орядок проведения конкурса</w:t>
      </w:r>
    </w:p>
    <w:p w14:paraId="3E816BF6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3.1. Конкурс проводится в два этапа:</w:t>
      </w:r>
    </w:p>
    <w:p w14:paraId="06179AB5" w14:textId="77777777" w:rsidR="00473B95" w:rsidRPr="00573950" w:rsidRDefault="00473B95" w:rsidP="00473B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3.1.1. Первый этап проводится </w:t>
      </w:r>
      <w:r>
        <w:rPr>
          <w:rFonts w:ascii="Times New Roman" w:hAnsi="Times New Roman"/>
          <w:sz w:val="28"/>
          <w:szCs w:val="28"/>
        </w:rPr>
        <w:t>в городах (районах города Донецка) / районах Донецкой Народной Республики</w:t>
      </w:r>
      <w:r w:rsidRPr="0057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73950">
        <w:rPr>
          <w:rFonts w:ascii="Times New Roman" w:hAnsi="Times New Roman"/>
          <w:sz w:val="28"/>
          <w:szCs w:val="28"/>
        </w:rPr>
        <w:t>в учреждениях дополнительного образования, подведомственных Министерству образования и наук</w:t>
      </w:r>
      <w:r>
        <w:rPr>
          <w:rFonts w:ascii="Times New Roman" w:hAnsi="Times New Roman"/>
          <w:sz w:val="28"/>
          <w:szCs w:val="28"/>
        </w:rPr>
        <w:t xml:space="preserve">и Донецкой Народной Республики </w:t>
      </w:r>
      <w:r w:rsidRPr="00573950">
        <w:rPr>
          <w:rFonts w:ascii="Times New Roman" w:hAnsi="Times New Roman"/>
          <w:sz w:val="28"/>
          <w:szCs w:val="28"/>
        </w:rPr>
        <w:t>(далее – первый этап</w:t>
      </w:r>
      <w:r w:rsidRPr="00AF64A7">
        <w:rPr>
          <w:rFonts w:ascii="Times New Roman" w:hAnsi="Times New Roman"/>
          <w:sz w:val="28"/>
          <w:szCs w:val="28"/>
        </w:rPr>
        <w:t>), с</w:t>
      </w:r>
      <w:r w:rsidRPr="0004601F">
        <w:rPr>
          <w:rFonts w:ascii="Times New Roman" w:hAnsi="Times New Roman"/>
          <w:sz w:val="28"/>
          <w:szCs w:val="28"/>
        </w:rPr>
        <w:t xml:space="preserve"> 20 ноября 2017 года по 09 февраля 2018 года. Условия его проведени</w:t>
      </w:r>
      <w:r w:rsidRPr="00573950">
        <w:rPr>
          <w:rFonts w:ascii="Times New Roman" w:hAnsi="Times New Roman"/>
          <w:sz w:val="28"/>
          <w:szCs w:val="28"/>
        </w:rPr>
        <w:t>я разрабатыва</w:t>
      </w:r>
      <w:r>
        <w:rPr>
          <w:rFonts w:ascii="Times New Roman" w:hAnsi="Times New Roman"/>
          <w:sz w:val="28"/>
          <w:szCs w:val="28"/>
        </w:rPr>
        <w:t>ю</w:t>
      </w:r>
      <w:r w:rsidRPr="00573950">
        <w:rPr>
          <w:rFonts w:ascii="Times New Roman" w:hAnsi="Times New Roman"/>
          <w:sz w:val="28"/>
          <w:szCs w:val="28"/>
        </w:rPr>
        <w:t>тся оргкомитетом первого этапа на основании данного 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296B92A" w14:textId="77777777" w:rsidR="00473B95" w:rsidRPr="00573950" w:rsidRDefault="00473B95" w:rsidP="00473B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3.1.2. Второй этап – республиканский. Проводится Министерством образования и нау</w:t>
      </w:r>
      <w:r>
        <w:rPr>
          <w:rFonts w:ascii="Times New Roman" w:hAnsi="Times New Roman"/>
          <w:sz w:val="28"/>
          <w:szCs w:val="28"/>
        </w:rPr>
        <w:t xml:space="preserve">ки Донецкой Народной Республики </w:t>
      </w:r>
      <w:r w:rsidRPr="00C62AC3">
        <w:rPr>
          <w:rFonts w:ascii="Times New Roman" w:hAnsi="Times New Roman"/>
          <w:sz w:val="28"/>
          <w:szCs w:val="28"/>
        </w:rPr>
        <w:t>и Государственным образовательным учреждением дополнительного профессионального образования</w:t>
      </w:r>
      <w:r w:rsidRPr="00553F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3950">
        <w:rPr>
          <w:rFonts w:ascii="Times New Roman" w:hAnsi="Times New Roman"/>
          <w:sz w:val="28"/>
          <w:szCs w:val="28"/>
        </w:rPr>
        <w:t>«Донецкий республиканский институт дополнительного педагогического образования» в два тура: заочный и очный (далее – второй этап).</w:t>
      </w:r>
    </w:p>
    <w:p w14:paraId="7B4A6EEC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3.2. Участникам первого этапа необходимо зарегистрироваться </w:t>
      </w:r>
      <w:r w:rsidRPr="00AF64A7">
        <w:rPr>
          <w:rFonts w:ascii="Times New Roman" w:hAnsi="Times New Roman"/>
          <w:sz w:val="28"/>
          <w:szCs w:val="28"/>
        </w:rPr>
        <w:t>согласно</w:t>
      </w:r>
      <w:r w:rsidRPr="00573950">
        <w:rPr>
          <w:rFonts w:ascii="Times New Roman" w:hAnsi="Times New Roman"/>
          <w:sz w:val="28"/>
          <w:szCs w:val="28"/>
        </w:rPr>
        <w:t xml:space="preserve"> форме по ссылке: </w:t>
      </w:r>
      <w:hyperlink r:id="rId4" w:history="1">
        <w:r w:rsidRPr="00E564AF">
          <w:rPr>
            <w:rStyle w:val="a3"/>
            <w:rFonts w:ascii="Times New Roman" w:hAnsi="Times New Roman"/>
            <w:sz w:val="28"/>
            <w:szCs w:val="28"/>
          </w:rPr>
          <w:t>https://goo.gl/f</w:t>
        </w:r>
        <w:r w:rsidRPr="00E564AF">
          <w:rPr>
            <w:rStyle w:val="a3"/>
            <w:rFonts w:ascii="Times New Roman" w:hAnsi="Times New Roman"/>
            <w:sz w:val="28"/>
            <w:szCs w:val="28"/>
          </w:rPr>
          <w:t>o</w:t>
        </w:r>
        <w:r w:rsidRPr="00E564AF">
          <w:rPr>
            <w:rStyle w:val="a3"/>
            <w:rFonts w:ascii="Times New Roman" w:hAnsi="Times New Roman"/>
            <w:sz w:val="28"/>
            <w:szCs w:val="28"/>
          </w:rPr>
          <w:t>rms/LdsSxx32Frldx88j1</w:t>
        </w:r>
      </w:hyperlink>
      <w:r w:rsidRPr="00E564AF">
        <w:rPr>
          <w:rFonts w:ascii="Times New Roman" w:hAnsi="Times New Roman"/>
          <w:sz w:val="28"/>
          <w:szCs w:val="28"/>
        </w:rPr>
        <w:t xml:space="preserve"> </w:t>
      </w:r>
      <w:r w:rsidRPr="00573950">
        <w:rPr>
          <w:rFonts w:ascii="Times New Roman" w:hAnsi="Times New Roman"/>
          <w:sz w:val="28"/>
          <w:szCs w:val="28"/>
        </w:rPr>
        <w:t xml:space="preserve">(будет открыта для заполнения до </w:t>
      </w:r>
      <w:r w:rsidRPr="0004601F">
        <w:rPr>
          <w:rFonts w:ascii="Times New Roman" w:hAnsi="Times New Roman"/>
          <w:sz w:val="28"/>
          <w:szCs w:val="28"/>
        </w:rPr>
        <w:t>22 февраля 2018 года).</w:t>
      </w:r>
    </w:p>
    <w:p w14:paraId="718E5ECC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3.3. Для участия в заочном туре второго этапа оргкомитеты и жюри первого этапа определяют по три победителя первого этапа (первых в рейтинговом списке по сумме набранных за все конкурсные испытания баллов) и направляют их работы в республиканский оргкомитет до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4601F">
        <w:rPr>
          <w:rFonts w:ascii="Times New Roman" w:hAnsi="Times New Roman"/>
          <w:sz w:val="28"/>
          <w:szCs w:val="28"/>
        </w:rPr>
        <w:t>22 февраля 2018 года.</w:t>
      </w:r>
    </w:p>
    <w:p w14:paraId="7DD7BD1B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3.4. По результатам первого этапа оргкомитеты подают в республиканский оргкомитет в электронном (ссылку на папку со всеми не заархивированными материалами участника, размещённую на </w:t>
      </w:r>
      <w:r w:rsidRPr="00573950">
        <w:rPr>
          <w:rFonts w:ascii="Times New Roman" w:hAnsi="Times New Roman"/>
          <w:sz w:val="28"/>
          <w:szCs w:val="28"/>
          <w:lang w:val="en-US"/>
        </w:rPr>
        <w:t>Google</w:t>
      </w:r>
      <w:r w:rsidRPr="00573950">
        <w:rPr>
          <w:rFonts w:ascii="Times New Roman" w:hAnsi="Times New Roman"/>
          <w:sz w:val="28"/>
          <w:szCs w:val="28"/>
        </w:rPr>
        <w:t xml:space="preserve">-диске, отправляет на </w:t>
      </w:r>
      <w:r w:rsidRPr="00573950">
        <w:rPr>
          <w:rFonts w:ascii="Times New Roman" w:hAnsi="Times New Roman"/>
          <w:sz w:val="28"/>
          <w:szCs w:val="28"/>
          <w:lang w:val="en-US"/>
        </w:rPr>
        <w:t>e</w:t>
      </w:r>
      <w:r w:rsidRPr="00573950">
        <w:rPr>
          <w:rFonts w:ascii="Times New Roman" w:hAnsi="Times New Roman"/>
          <w:sz w:val="28"/>
          <w:szCs w:val="28"/>
        </w:rPr>
        <w:t>-</w:t>
      </w:r>
      <w:r w:rsidRPr="00573950">
        <w:rPr>
          <w:rFonts w:ascii="Times New Roman" w:hAnsi="Times New Roman"/>
          <w:sz w:val="28"/>
          <w:szCs w:val="28"/>
          <w:lang w:val="en-US"/>
        </w:rPr>
        <w:t>mail</w:t>
      </w:r>
      <w:r w:rsidRPr="00573950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centr</w:t>
        </w:r>
        <w:r w:rsidRPr="00756C2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vospitanie</w:t>
        </w:r>
        <w:r w:rsidRPr="0057395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57395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57395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57395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573950">
        <w:t>,</w:t>
      </w:r>
      <w:r w:rsidRPr="00573950">
        <w:rPr>
          <w:rFonts w:ascii="Times New Roman" w:hAnsi="Times New Roman"/>
          <w:sz w:val="28"/>
          <w:szCs w:val="28"/>
        </w:rPr>
        <w:t xml:space="preserve"> с обязательной пометкой в теме письма «Дарю талант!») и печатном виде (по адресу:</w:t>
      </w:r>
      <w:r w:rsidRPr="00756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ГОУ ДПО </w:t>
      </w:r>
      <w:r>
        <w:rPr>
          <w:rFonts w:ascii="Times New Roman" w:hAnsi="Times New Roman"/>
          <w:sz w:val="28"/>
          <w:szCs w:val="28"/>
        </w:rPr>
        <w:lastRenderedPageBreak/>
        <w:t>«Донецкий республиканский институт дополнительного педагогического образования»,</w:t>
      </w:r>
      <w:r w:rsidRPr="00573950">
        <w:rPr>
          <w:rFonts w:ascii="Times New Roman" w:hAnsi="Times New Roman"/>
          <w:sz w:val="28"/>
          <w:szCs w:val="28"/>
        </w:rPr>
        <w:t xml:space="preserve"> г. Донецк, ул. Артёма, 129-А, каб. 40</w:t>
      </w:r>
      <w:r w:rsidRPr="00756C29">
        <w:rPr>
          <w:rFonts w:ascii="Times New Roman" w:hAnsi="Times New Roman"/>
          <w:sz w:val="28"/>
          <w:szCs w:val="28"/>
        </w:rPr>
        <w:t>4</w:t>
      </w:r>
      <w:r w:rsidRPr="00573950">
        <w:rPr>
          <w:rFonts w:ascii="Times New Roman" w:hAnsi="Times New Roman"/>
          <w:sz w:val="28"/>
          <w:szCs w:val="28"/>
        </w:rPr>
        <w:t>) следующие материалы:</w:t>
      </w:r>
    </w:p>
    <w:p w14:paraId="587E9E88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3.4.1. Заявку </w:t>
      </w:r>
      <w:r w:rsidRPr="00C62AC3">
        <w:rPr>
          <w:rFonts w:ascii="Times New Roman" w:hAnsi="Times New Roman"/>
          <w:sz w:val="28"/>
          <w:szCs w:val="28"/>
        </w:rPr>
        <w:t>для участия</w:t>
      </w:r>
      <w:r w:rsidRPr="00573950">
        <w:rPr>
          <w:rFonts w:ascii="Times New Roman" w:hAnsi="Times New Roman"/>
          <w:sz w:val="28"/>
          <w:szCs w:val="28"/>
        </w:rPr>
        <w:t xml:space="preserve"> во втором этапе, подписанную начальником управления (отдела) образовани</w:t>
      </w:r>
      <w:r>
        <w:rPr>
          <w:rFonts w:ascii="Times New Roman" w:hAnsi="Times New Roman"/>
          <w:sz w:val="28"/>
          <w:szCs w:val="28"/>
        </w:rPr>
        <w:t>я Администрации города (района) /</w:t>
      </w:r>
      <w:r w:rsidRPr="00573950">
        <w:rPr>
          <w:rFonts w:ascii="Times New Roman" w:hAnsi="Times New Roman"/>
          <w:sz w:val="28"/>
          <w:szCs w:val="28"/>
        </w:rPr>
        <w:t xml:space="preserve"> директором учреждения дополнительного образования, подведомственного Министерству образования и науки Донецкой Народной Республики (Приложение 1)</w:t>
      </w:r>
      <w:r>
        <w:rPr>
          <w:rFonts w:ascii="Times New Roman" w:hAnsi="Times New Roman"/>
          <w:sz w:val="28"/>
          <w:szCs w:val="28"/>
        </w:rPr>
        <w:t>.</w:t>
      </w:r>
    </w:p>
    <w:p w14:paraId="0C94ACA3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3.4.2. Цветн</w:t>
      </w:r>
      <w:r>
        <w:rPr>
          <w:rFonts w:ascii="Times New Roman" w:hAnsi="Times New Roman"/>
          <w:sz w:val="28"/>
          <w:szCs w:val="28"/>
        </w:rPr>
        <w:t>ые</w:t>
      </w:r>
      <w:r w:rsidRPr="00573950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 xml:space="preserve">и (портретную 4х6 см, сюжетную с коллегами и сюжетную с обучающимися) </w:t>
      </w:r>
      <w:r w:rsidRPr="00573950">
        <w:rPr>
          <w:rFonts w:ascii="Times New Roman" w:hAnsi="Times New Roman"/>
          <w:sz w:val="28"/>
          <w:szCs w:val="28"/>
        </w:rPr>
        <w:t>участника Конкурса (отдельным</w:t>
      </w:r>
      <w:r>
        <w:rPr>
          <w:rFonts w:ascii="Times New Roman" w:hAnsi="Times New Roman"/>
          <w:sz w:val="28"/>
          <w:szCs w:val="28"/>
        </w:rPr>
        <w:t>и</w:t>
      </w:r>
      <w:r w:rsidRPr="00573950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>ами</w:t>
      </w:r>
      <w:r w:rsidRPr="00573950">
        <w:rPr>
          <w:rFonts w:ascii="Times New Roman" w:hAnsi="Times New Roman"/>
          <w:sz w:val="28"/>
          <w:szCs w:val="28"/>
        </w:rPr>
        <w:t xml:space="preserve"> в электронном виде в формате JPEG или </w:t>
      </w:r>
      <w:r w:rsidRPr="00573950">
        <w:rPr>
          <w:rFonts w:ascii="Times New Roman" w:hAnsi="Times New Roman"/>
          <w:sz w:val="28"/>
          <w:szCs w:val="28"/>
          <w:lang w:val="en-US"/>
        </w:rPr>
        <w:t>TIFF</w:t>
      </w:r>
      <w:r w:rsidRPr="005739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EAFABE7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3.4.3. Портфолио участника Конкурса, которое обязательно включает:</w:t>
      </w:r>
    </w:p>
    <w:p w14:paraId="746289B7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3.4.3.1. Электронную самопрезентацию участника Конкурса.</w:t>
      </w:r>
    </w:p>
    <w:p w14:paraId="034A38A8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3.4.3.2.</w:t>
      </w:r>
      <w:r>
        <w:rPr>
          <w:rFonts w:ascii="Times New Roman" w:hAnsi="Times New Roman"/>
          <w:sz w:val="28"/>
          <w:szCs w:val="28"/>
        </w:rPr>
        <w:t> </w:t>
      </w:r>
      <w:r w:rsidRPr="00573950">
        <w:rPr>
          <w:rFonts w:ascii="Times New Roman" w:hAnsi="Times New Roman"/>
          <w:sz w:val="28"/>
          <w:szCs w:val="28"/>
        </w:rPr>
        <w:t xml:space="preserve">Описание опыта работы </w:t>
      </w:r>
      <w:r>
        <w:rPr>
          <w:rFonts w:ascii="Times New Roman" w:hAnsi="Times New Roman"/>
          <w:sz w:val="28"/>
          <w:szCs w:val="28"/>
        </w:rPr>
        <w:t>педагога-организатора (культорганизатора)</w:t>
      </w:r>
      <w:r w:rsidRPr="00573950">
        <w:rPr>
          <w:rFonts w:ascii="Times New Roman" w:hAnsi="Times New Roman"/>
          <w:sz w:val="28"/>
          <w:szCs w:val="28"/>
        </w:rPr>
        <w:t xml:space="preserve"> учреждения дополнительного образования.</w:t>
      </w:r>
    </w:p>
    <w:p w14:paraId="516C2C38" w14:textId="77777777" w:rsidR="00473B95" w:rsidRPr="0004601F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01F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>3</w:t>
      </w:r>
      <w:r w:rsidRPr="0004601F">
        <w:rPr>
          <w:rFonts w:ascii="Times New Roman" w:hAnsi="Times New Roman"/>
          <w:sz w:val="28"/>
          <w:szCs w:val="28"/>
        </w:rPr>
        <w:t>. Авторский порядок (условия) проведения / положение о проведении массового воспитательного мероприятия (конкурса, смотра, выставки, фестиваля, турнира, социального проекта или иного воспитательного мероприятия).</w:t>
      </w:r>
    </w:p>
    <w:p w14:paraId="3DE93A1C" w14:textId="77777777" w:rsidR="00473B95" w:rsidRPr="0004601F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01F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>4</w:t>
      </w:r>
      <w:r w:rsidRPr="0004601F">
        <w:rPr>
          <w:rFonts w:ascii="Times New Roman" w:hAnsi="Times New Roman"/>
          <w:sz w:val="28"/>
          <w:szCs w:val="28"/>
        </w:rPr>
        <w:t>. Авторскую разработку (сценарий) массового воспитательного мероприятия (развлекательной игровой программы, конкурса, смотра, викторины, концерта, презентации проекта, фестиваля, праздника, экскурсии и т. д.).</w:t>
      </w:r>
    </w:p>
    <w:p w14:paraId="376725E1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3.4.4. Материалы портфолио участника Конкурса должны быть объединены единой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573950">
        <w:rPr>
          <w:rFonts w:ascii="Times New Roman" w:hAnsi="Times New Roman"/>
          <w:sz w:val="28"/>
          <w:szCs w:val="28"/>
        </w:rPr>
        <w:t xml:space="preserve"> проблемой и демонстрировать системность в работе </w:t>
      </w:r>
      <w:r>
        <w:rPr>
          <w:rFonts w:ascii="Times New Roman" w:hAnsi="Times New Roman"/>
          <w:sz w:val="28"/>
          <w:szCs w:val="28"/>
        </w:rPr>
        <w:t>педагога-организатора (культорганизатора)</w:t>
      </w:r>
      <w:r w:rsidRPr="00573950">
        <w:rPr>
          <w:rFonts w:ascii="Times New Roman" w:hAnsi="Times New Roman"/>
          <w:sz w:val="28"/>
          <w:szCs w:val="28"/>
        </w:rPr>
        <w:t xml:space="preserve"> учреждения дополнительного образования. </w:t>
      </w:r>
    </w:p>
    <w:p w14:paraId="0B24FD30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3.5. Жюри республиканского этапа Конкурса определяет </w:t>
      </w:r>
      <w:r>
        <w:rPr>
          <w:rFonts w:ascii="Times New Roman" w:hAnsi="Times New Roman"/>
          <w:sz w:val="28"/>
          <w:szCs w:val="28"/>
        </w:rPr>
        <w:t>10</w:t>
      </w:r>
      <w:r w:rsidRPr="00573950">
        <w:rPr>
          <w:rFonts w:ascii="Times New Roman" w:hAnsi="Times New Roman"/>
          <w:sz w:val="28"/>
          <w:szCs w:val="28"/>
        </w:rPr>
        <w:t xml:space="preserve"> победителей заочного тура второго этапа Конкурса, которые приглашаются </w:t>
      </w:r>
      <w:r w:rsidRPr="00C62AC3">
        <w:rPr>
          <w:rFonts w:ascii="Times New Roman" w:hAnsi="Times New Roman"/>
          <w:sz w:val="28"/>
          <w:szCs w:val="28"/>
        </w:rPr>
        <w:t>для участия в очном туре</w:t>
      </w:r>
      <w:r w:rsidRPr="0004601F">
        <w:rPr>
          <w:rFonts w:ascii="Times New Roman" w:hAnsi="Times New Roman"/>
          <w:sz w:val="28"/>
          <w:szCs w:val="28"/>
        </w:rPr>
        <w:t xml:space="preserve"> (март </w:t>
      </w:r>
      <w:r w:rsidRPr="0004601F">
        <w:rPr>
          <w:rFonts w:ascii="Times New Roman" w:hAnsi="Times New Roman"/>
          <w:sz w:val="28"/>
          <w:szCs w:val="28"/>
          <w:lang w:val="uk-UA"/>
        </w:rPr>
        <w:t>2018</w:t>
      </w:r>
      <w:r w:rsidRPr="0004601F">
        <w:rPr>
          <w:rFonts w:ascii="Times New Roman" w:hAnsi="Times New Roman"/>
          <w:sz w:val="28"/>
          <w:szCs w:val="28"/>
        </w:rPr>
        <w:t xml:space="preserve"> </w:t>
      </w:r>
      <w:r w:rsidRPr="0004601F">
        <w:rPr>
          <w:rFonts w:ascii="Times New Roman" w:hAnsi="Times New Roman"/>
          <w:sz w:val="28"/>
          <w:szCs w:val="28"/>
          <w:lang w:val="uk-UA"/>
        </w:rPr>
        <w:t>г</w:t>
      </w:r>
      <w:r w:rsidRPr="0004601F">
        <w:rPr>
          <w:rFonts w:ascii="Times New Roman" w:hAnsi="Times New Roman"/>
          <w:sz w:val="28"/>
          <w:szCs w:val="28"/>
        </w:rPr>
        <w:t>.).</w:t>
      </w:r>
      <w:r w:rsidRPr="00573950">
        <w:rPr>
          <w:rFonts w:ascii="Times New Roman" w:hAnsi="Times New Roman"/>
          <w:sz w:val="28"/>
          <w:szCs w:val="28"/>
        </w:rPr>
        <w:t xml:space="preserve"> </w:t>
      </w:r>
    </w:p>
    <w:p w14:paraId="2511C2C0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3.6. Очный тур республиканско</w:t>
      </w:r>
      <w:r>
        <w:rPr>
          <w:rFonts w:ascii="Times New Roman" w:hAnsi="Times New Roman"/>
          <w:sz w:val="28"/>
          <w:szCs w:val="28"/>
        </w:rPr>
        <w:t xml:space="preserve">го этапа Конкурса предполагает </w:t>
      </w:r>
      <w:r w:rsidRPr="00C62AC3">
        <w:rPr>
          <w:rFonts w:ascii="Times New Roman" w:hAnsi="Times New Roman"/>
          <w:sz w:val="28"/>
          <w:szCs w:val="28"/>
        </w:rPr>
        <w:t>короткую творческую самопрезентацию (до 3-х минут)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педагогического мастер-класса, </w:t>
      </w:r>
      <w:r w:rsidRPr="00573950">
        <w:rPr>
          <w:rFonts w:ascii="Times New Roman" w:hAnsi="Times New Roman"/>
          <w:sz w:val="28"/>
          <w:szCs w:val="28"/>
        </w:rPr>
        <w:t xml:space="preserve">в рамках которого необходимо продемонстрировать используемые </w:t>
      </w:r>
      <w:r>
        <w:rPr>
          <w:rFonts w:ascii="Times New Roman" w:hAnsi="Times New Roman"/>
          <w:sz w:val="28"/>
          <w:szCs w:val="28"/>
        </w:rPr>
        <w:t>педагогом-организатором (культорганизатором)</w:t>
      </w:r>
      <w:r w:rsidRPr="00573950">
        <w:rPr>
          <w:rFonts w:ascii="Times New Roman" w:hAnsi="Times New Roman"/>
          <w:sz w:val="28"/>
          <w:szCs w:val="28"/>
        </w:rPr>
        <w:t xml:space="preserve"> </w:t>
      </w:r>
      <w:r w:rsidRPr="00C62AC3">
        <w:rPr>
          <w:rFonts w:ascii="Times New Roman" w:hAnsi="Times New Roman"/>
          <w:sz w:val="28"/>
          <w:szCs w:val="28"/>
        </w:rPr>
        <w:t>современные продуктивные</w:t>
      </w:r>
      <w:r w:rsidRPr="0057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педагогические технологии, </w:t>
      </w:r>
      <w:r w:rsidRPr="00573950">
        <w:rPr>
          <w:rFonts w:ascii="Times New Roman" w:hAnsi="Times New Roman"/>
          <w:sz w:val="28"/>
          <w:szCs w:val="28"/>
        </w:rPr>
        <w:t xml:space="preserve">методы, приёмы, формы </w:t>
      </w:r>
      <w:r>
        <w:rPr>
          <w:rFonts w:ascii="Times New Roman" w:hAnsi="Times New Roman"/>
          <w:sz w:val="28"/>
          <w:szCs w:val="28"/>
        </w:rPr>
        <w:t>работы с обучающимися</w:t>
      </w:r>
      <w:r w:rsidRPr="00573950">
        <w:rPr>
          <w:rFonts w:ascii="Times New Roman" w:hAnsi="Times New Roman"/>
          <w:sz w:val="28"/>
          <w:szCs w:val="28"/>
        </w:rPr>
        <w:t xml:space="preserve">, а также научить коллег пользоваться ими (тему мастер-класса формулирует сам конкурсант). На проведение мастер-класса каждому участнику отводится 20 минут.  </w:t>
      </w:r>
    </w:p>
    <w:p w14:paraId="35690EF3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lastRenderedPageBreak/>
        <w:t>3.9. По результатам очного тура жюри республиканского этапа Конкурса определяет победителей и лауреатов Конкурса.</w:t>
      </w:r>
    </w:p>
    <w:p w14:paraId="1A6F59E5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D862F5" w14:textId="77777777" w:rsidR="00473B95" w:rsidRPr="0004601F" w:rsidRDefault="00473B95" w:rsidP="00473B95">
      <w:pPr>
        <w:keepNext/>
        <w:keepLines/>
        <w:spacing w:after="0"/>
        <w:ind w:firstLine="709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04601F">
        <w:rPr>
          <w:rFonts w:ascii="Times New Roman" w:eastAsia="Calibri" w:hAnsi="Times New Roman"/>
          <w:bCs/>
          <w:sz w:val="28"/>
          <w:szCs w:val="28"/>
        </w:rPr>
        <w:t xml:space="preserve">4. </w:t>
      </w:r>
      <w:r>
        <w:rPr>
          <w:rFonts w:ascii="Times New Roman" w:eastAsia="Calibri" w:hAnsi="Times New Roman"/>
          <w:bCs/>
          <w:sz w:val="28"/>
          <w:szCs w:val="28"/>
        </w:rPr>
        <w:t>Т</w:t>
      </w:r>
      <w:r w:rsidRPr="0004601F">
        <w:rPr>
          <w:rFonts w:ascii="Times New Roman" w:eastAsia="Calibri" w:hAnsi="Times New Roman"/>
          <w:bCs/>
          <w:sz w:val="28"/>
          <w:szCs w:val="28"/>
        </w:rPr>
        <w:t>ребования к оформлению, содержанию и представлению конкурсных работ</w:t>
      </w:r>
    </w:p>
    <w:p w14:paraId="545936C1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4.1. На титульном листе портфолио указываются название конкурсного материала, фамилия, имя, отчество автора (полностью), место работы, должность, адрес, телефоны, а также перечень представленных конкурсных материалов.</w:t>
      </w:r>
    </w:p>
    <w:p w14:paraId="7D967D93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573950">
        <w:rPr>
          <w:rFonts w:ascii="Times New Roman" w:hAnsi="Times New Roman"/>
          <w:sz w:val="28"/>
          <w:szCs w:val="28"/>
        </w:rPr>
        <w:t xml:space="preserve">Описание опыта работы </w:t>
      </w:r>
      <w:r>
        <w:rPr>
          <w:rFonts w:ascii="Times New Roman" w:hAnsi="Times New Roman"/>
          <w:sz w:val="28"/>
          <w:szCs w:val="28"/>
        </w:rPr>
        <w:t xml:space="preserve">педагога-организатора (культорганизатора) </w:t>
      </w:r>
      <w:r w:rsidRPr="00573950">
        <w:rPr>
          <w:rFonts w:ascii="Times New Roman" w:hAnsi="Times New Roman"/>
          <w:sz w:val="28"/>
          <w:szCs w:val="28"/>
        </w:rPr>
        <w:t xml:space="preserve">учреждения дополнительного образования объемом 5-7 страниц (набор в текстовом редакторе </w:t>
      </w:r>
      <w:r w:rsidRPr="00573950">
        <w:rPr>
          <w:rFonts w:ascii="Times New Roman" w:hAnsi="Times New Roman"/>
          <w:sz w:val="28"/>
          <w:szCs w:val="28"/>
          <w:lang w:val="en-US"/>
        </w:rPr>
        <w:t>Microsoft</w:t>
      </w:r>
      <w:r w:rsidRPr="00573950">
        <w:rPr>
          <w:rFonts w:ascii="Times New Roman" w:hAnsi="Times New Roman"/>
          <w:sz w:val="28"/>
          <w:szCs w:val="28"/>
        </w:rPr>
        <w:t xml:space="preserve"> </w:t>
      </w:r>
      <w:r w:rsidRPr="00573950">
        <w:rPr>
          <w:rFonts w:ascii="Times New Roman" w:hAnsi="Times New Roman"/>
          <w:sz w:val="28"/>
          <w:szCs w:val="28"/>
          <w:lang w:val="en-US"/>
        </w:rPr>
        <w:t>Word</w:t>
      </w:r>
      <w:r w:rsidRPr="00573950">
        <w:rPr>
          <w:rFonts w:ascii="Times New Roman" w:hAnsi="Times New Roman"/>
          <w:sz w:val="28"/>
          <w:szCs w:val="28"/>
        </w:rPr>
        <w:t xml:space="preserve"> в формате </w:t>
      </w:r>
      <w:r w:rsidRPr="00573950">
        <w:rPr>
          <w:rFonts w:ascii="Times New Roman" w:hAnsi="Times New Roman"/>
          <w:sz w:val="28"/>
          <w:szCs w:val="28"/>
          <w:lang w:val="en-US"/>
        </w:rPr>
        <w:t>DOC</w:t>
      </w:r>
      <w:r w:rsidRPr="00573950">
        <w:rPr>
          <w:rFonts w:ascii="Times New Roman" w:hAnsi="Times New Roman"/>
          <w:sz w:val="28"/>
          <w:szCs w:val="28"/>
        </w:rPr>
        <w:t xml:space="preserve"> или </w:t>
      </w:r>
      <w:r w:rsidRPr="00573950">
        <w:rPr>
          <w:rFonts w:ascii="Times New Roman" w:hAnsi="Times New Roman"/>
          <w:sz w:val="28"/>
          <w:szCs w:val="28"/>
          <w:lang w:val="en-US"/>
        </w:rPr>
        <w:t>DO</w:t>
      </w:r>
      <w:r w:rsidRPr="00573950">
        <w:rPr>
          <w:rFonts w:ascii="Times New Roman" w:hAnsi="Times New Roman"/>
          <w:sz w:val="28"/>
          <w:szCs w:val="28"/>
        </w:rPr>
        <w:t>С</w:t>
      </w:r>
      <w:r w:rsidRPr="00573950">
        <w:rPr>
          <w:rFonts w:ascii="Times New Roman" w:hAnsi="Times New Roman"/>
          <w:sz w:val="28"/>
          <w:szCs w:val="28"/>
          <w:lang w:val="en-US"/>
        </w:rPr>
        <w:t>X</w:t>
      </w:r>
      <w:r w:rsidRPr="00573950">
        <w:rPr>
          <w:rFonts w:ascii="Times New Roman" w:hAnsi="Times New Roman"/>
          <w:sz w:val="28"/>
          <w:szCs w:val="28"/>
        </w:rPr>
        <w:t>, формат листа – А4, шрифт 14</w:t>
      </w:r>
      <w:r w:rsidRPr="00573950">
        <w:rPr>
          <w:rFonts w:ascii="Times New Roman" w:hAnsi="Times New Roman"/>
          <w:sz w:val="28"/>
          <w:szCs w:val="28"/>
          <w:lang w:val="en-US"/>
        </w:rPr>
        <w:t>pt</w:t>
      </w:r>
      <w:r w:rsidRPr="00573950">
        <w:rPr>
          <w:rFonts w:ascii="Times New Roman" w:hAnsi="Times New Roman"/>
          <w:sz w:val="28"/>
          <w:szCs w:val="28"/>
        </w:rPr>
        <w:t xml:space="preserve"> </w:t>
      </w:r>
      <w:r w:rsidRPr="00573950">
        <w:rPr>
          <w:rFonts w:ascii="Times New Roman" w:hAnsi="Times New Roman"/>
          <w:sz w:val="28"/>
          <w:szCs w:val="28"/>
          <w:lang w:val="en-US"/>
        </w:rPr>
        <w:t>Times</w:t>
      </w:r>
      <w:r w:rsidRPr="00573950">
        <w:rPr>
          <w:rFonts w:ascii="Times New Roman" w:hAnsi="Times New Roman"/>
          <w:sz w:val="28"/>
          <w:szCs w:val="28"/>
        </w:rPr>
        <w:t xml:space="preserve"> </w:t>
      </w:r>
      <w:r w:rsidRPr="00573950">
        <w:rPr>
          <w:rFonts w:ascii="Times New Roman" w:hAnsi="Times New Roman"/>
          <w:sz w:val="28"/>
          <w:szCs w:val="28"/>
          <w:lang w:val="en-US"/>
        </w:rPr>
        <w:t>New</w:t>
      </w:r>
      <w:r w:rsidRPr="00573950">
        <w:rPr>
          <w:rFonts w:ascii="Times New Roman" w:hAnsi="Times New Roman"/>
          <w:sz w:val="28"/>
          <w:szCs w:val="28"/>
        </w:rPr>
        <w:t xml:space="preserve"> </w:t>
      </w:r>
      <w:r w:rsidRPr="00573950">
        <w:rPr>
          <w:rFonts w:ascii="Times New Roman" w:hAnsi="Times New Roman"/>
          <w:sz w:val="28"/>
          <w:szCs w:val="28"/>
          <w:lang w:val="en-US"/>
        </w:rPr>
        <w:t>Roman</w:t>
      </w:r>
      <w:r w:rsidRPr="00573950">
        <w:rPr>
          <w:rFonts w:ascii="Times New Roman" w:hAnsi="Times New Roman"/>
          <w:sz w:val="28"/>
          <w:szCs w:val="28"/>
        </w:rPr>
        <w:t xml:space="preserve">, интервал 1,5, абзац – 1,25, верхнее и нижнее поле – 20 мм, левое – 2,5 см, правое – 1,5 см). Приложения – </w:t>
      </w:r>
      <w:r w:rsidRPr="00AF64A7">
        <w:rPr>
          <w:rFonts w:ascii="Times New Roman" w:hAnsi="Times New Roman"/>
          <w:sz w:val="28"/>
          <w:szCs w:val="28"/>
        </w:rPr>
        <w:t>отдельно (по желанию участника).</w:t>
      </w:r>
      <w:r w:rsidRPr="00573950">
        <w:rPr>
          <w:rFonts w:ascii="Times New Roman" w:hAnsi="Times New Roman"/>
          <w:sz w:val="28"/>
          <w:szCs w:val="28"/>
        </w:rPr>
        <w:t xml:space="preserve"> Критерии оценки опыта работы:</w:t>
      </w:r>
    </w:p>
    <w:p w14:paraId="115C6D16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4.2.1. Обоснование актуальности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573950">
        <w:rPr>
          <w:rFonts w:ascii="Times New Roman" w:hAnsi="Times New Roman"/>
          <w:sz w:val="28"/>
          <w:szCs w:val="28"/>
        </w:rPr>
        <w:t xml:space="preserve"> проблемы, умение выделить и сформулировать ведущие идеи опыта.</w:t>
      </w:r>
    </w:p>
    <w:p w14:paraId="21D1A210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4.2.2. Теоретическая интерпретация опыта (опора на психолого-педагогические теории; культура использования научной литературы).</w:t>
      </w:r>
    </w:p>
    <w:p w14:paraId="0242F4B7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4.2.3. Аргументированность преобразований в сфере организации образовательного процесса, в выборе педагогического инструментария.</w:t>
      </w:r>
    </w:p>
    <w:p w14:paraId="5DB2CD19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4.2.3.1. Раскрытие путей реализации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Pr="00573950">
        <w:rPr>
          <w:rFonts w:ascii="Times New Roman" w:hAnsi="Times New Roman"/>
          <w:sz w:val="28"/>
          <w:szCs w:val="28"/>
        </w:rPr>
        <w:t xml:space="preserve"> опыта.</w:t>
      </w:r>
    </w:p>
    <w:p w14:paraId="2F730FE7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4.2.3.2. Обоснование использования предлагаемых технологий, их описание, показатели результативности в сравнении с традиционными методиками обучения (воспитания).</w:t>
      </w:r>
    </w:p>
    <w:p w14:paraId="6C35D6E6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4.2.3.3. Инновационность предлагаемого опыта работы.</w:t>
      </w:r>
    </w:p>
    <w:p w14:paraId="6882286B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4.2.4. Культура </w:t>
      </w:r>
      <w:r>
        <w:rPr>
          <w:rFonts w:ascii="Times New Roman" w:hAnsi="Times New Roman"/>
          <w:sz w:val="28"/>
          <w:szCs w:val="28"/>
        </w:rPr>
        <w:t>оформления</w:t>
      </w:r>
      <w:r w:rsidRPr="00573950">
        <w:rPr>
          <w:rFonts w:ascii="Times New Roman" w:hAnsi="Times New Roman"/>
          <w:sz w:val="28"/>
          <w:szCs w:val="28"/>
        </w:rPr>
        <w:t xml:space="preserve"> материала (грамотность, структурирование материала</w:t>
      </w:r>
      <w:r>
        <w:rPr>
          <w:rFonts w:ascii="Times New Roman" w:hAnsi="Times New Roman"/>
          <w:sz w:val="28"/>
          <w:szCs w:val="28"/>
        </w:rPr>
        <w:t>, соблюдение правил форматирования</w:t>
      </w:r>
      <w:r w:rsidRPr="00573950">
        <w:rPr>
          <w:rFonts w:ascii="Times New Roman" w:hAnsi="Times New Roman"/>
          <w:sz w:val="28"/>
          <w:szCs w:val="28"/>
        </w:rPr>
        <w:t>).</w:t>
      </w:r>
    </w:p>
    <w:p w14:paraId="64557C3E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3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2C3306">
        <w:rPr>
          <w:rFonts w:ascii="Times New Roman" w:hAnsi="Times New Roman"/>
          <w:sz w:val="28"/>
          <w:szCs w:val="28"/>
        </w:rPr>
        <w:t>. Авторский порядок (условия) проведения / положение о проведении массового воспитательного мероприятия (конкурса, смотра, выставки, фестиваля, турнира или иного воспитательного мероприятия) будет оцениваться по таким критериям:</w:t>
      </w:r>
    </w:p>
    <w:p w14:paraId="3E8C3B87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3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2C3306">
        <w:rPr>
          <w:rFonts w:ascii="Times New Roman" w:hAnsi="Times New Roman"/>
          <w:sz w:val="28"/>
          <w:szCs w:val="28"/>
        </w:rPr>
        <w:t>.1. Актуальность темы, формы и содержания.</w:t>
      </w:r>
    </w:p>
    <w:p w14:paraId="24D47E30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2C3306">
        <w:rPr>
          <w:rFonts w:ascii="Times New Roman" w:hAnsi="Times New Roman"/>
          <w:sz w:val="28"/>
          <w:szCs w:val="28"/>
        </w:rPr>
        <w:t>.2. Структурированность (общие положения, участники, порядок проведения, требования к оформлению, содержанию и представлению работ, оргкомитет и жюри, поощрение победителей, приложения).</w:t>
      </w:r>
    </w:p>
    <w:p w14:paraId="06F9D09B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2C3306">
        <w:rPr>
          <w:rFonts w:ascii="Times New Roman" w:hAnsi="Times New Roman"/>
          <w:sz w:val="28"/>
          <w:szCs w:val="28"/>
        </w:rPr>
        <w:t>.3. Соответствие содержания мероприятия форме, теме, цели, особенностям целевой аудитории.</w:t>
      </w:r>
    </w:p>
    <w:p w14:paraId="38C483A1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306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3</w:t>
      </w:r>
      <w:r w:rsidRPr="002C3306">
        <w:rPr>
          <w:rFonts w:ascii="Times New Roman" w:hAnsi="Times New Roman"/>
          <w:sz w:val="28"/>
          <w:szCs w:val="28"/>
        </w:rPr>
        <w:t>.4. Полнота, ясность, доступность, лаконичность и чёткость изложения.</w:t>
      </w:r>
    </w:p>
    <w:p w14:paraId="65FA8F9A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2C3306">
        <w:rPr>
          <w:rFonts w:ascii="Times New Roman" w:hAnsi="Times New Roman"/>
          <w:sz w:val="28"/>
          <w:szCs w:val="28"/>
        </w:rPr>
        <w:t>.5. Оригинальность.</w:t>
      </w:r>
    </w:p>
    <w:p w14:paraId="5863F829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3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2C3306">
        <w:rPr>
          <w:rFonts w:ascii="Times New Roman" w:hAnsi="Times New Roman"/>
          <w:sz w:val="28"/>
          <w:szCs w:val="28"/>
        </w:rPr>
        <w:t>.6. Культура оформления материалов.</w:t>
      </w:r>
    </w:p>
    <w:p w14:paraId="0E342858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3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2C3306">
        <w:rPr>
          <w:rFonts w:ascii="Times New Roman" w:hAnsi="Times New Roman"/>
          <w:sz w:val="28"/>
          <w:szCs w:val="28"/>
        </w:rPr>
        <w:t>. Авторская разработка (сценарий) массового воспитательного мероприятия (развлекательной игровой программы, конкурса, смотра, викторины, концерта, фестиваля, вечера, праздника, экскурсии и т. д.) будет оцениваться по таким критериям:</w:t>
      </w:r>
    </w:p>
    <w:p w14:paraId="01FC7D95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2C3306">
        <w:rPr>
          <w:rFonts w:ascii="Times New Roman" w:hAnsi="Times New Roman"/>
          <w:sz w:val="28"/>
          <w:szCs w:val="28"/>
        </w:rPr>
        <w:t>.1. Полнота, логичность, последовательность изложения материала.</w:t>
      </w:r>
    </w:p>
    <w:p w14:paraId="4E6A66CA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3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2C3306">
        <w:rPr>
          <w:rFonts w:ascii="Times New Roman" w:hAnsi="Times New Roman"/>
          <w:sz w:val="28"/>
          <w:szCs w:val="28"/>
        </w:rPr>
        <w:t>.2. Ясность, чёткость поставленных целей, соответствие их теме, задачам, содержанию мероприятия, связь с современностью.</w:t>
      </w:r>
    </w:p>
    <w:p w14:paraId="62F62CEC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2C3306">
        <w:rPr>
          <w:rFonts w:ascii="Times New Roman" w:hAnsi="Times New Roman"/>
          <w:sz w:val="28"/>
          <w:szCs w:val="28"/>
        </w:rPr>
        <w:t>.3. Композиционное построение сценария.</w:t>
      </w:r>
    </w:p>
    <w:p w14:paraId="19264CE7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2C3306">
        <w:rPr>
          <w:rFonts w:ascii="Times New Roman" w:hAnsi="Times New Roman"/>
          <w:sz w:val="28"/>
          <w:szCs w:val="28"/>
        </w:rPr>
        <w:t>.4. Использование техник, методик, ориентированных на продуктивную, активную деятельность обучающихся.</w:t>
      </w:r>
    </w:p>
    <w:p w14:paraId="6D60F45C" w14:textId="77777777" w:rsidR="00473B95" w:rsidRPr="002C3306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2C3306">
        <w:rPr>
          <w:rFonts w:ascii="Times New Roman" w:hAnsi="Times New Roman"/>
          <w:sz w:val="28"/>
          <w:szCs w:val="28"/>
        </w:rPr>
        <w:t>.5. Привлекательный формат. Оригинальность идеи и сценарно-режиссёрского решения.</w:t>
      </w:r>
    </w:p>
    <w:p w14:paraId="3B8B6156" w14:textId="77777777" w:rsidR="00473B95" w:rsidRPr="000E1741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741">
        <w:rPr>
          <w:rFonts w:ascii="Times New Roman" w:hAnsi="Times New Roman"/>
          <w:sz w:val="28"/>
          <w:szCs w:val="28"/>
        </w:rPr>
        <w:t xml:space="preserve">4.5. Электронная самопрезентация может быть подготовлена в программе </w:t>
      </w:r>
      <w:r w:rsidRPr="000E1741">
        <w:rPr>
          <w:rFonts w:ascii="Times New Roman" w:hAnsi="Times New Roman"/>
          <w:sz w:val="28"/>
          <w:szCs w:val="28"/>
          <w:lang w:val="en-US"/>
        </w:rPr>
        <w:t>Microsoft</w:t>
      </w:r>
      <w:r w:rsidRPr="000E1741">
        <w:rPr>
          <w:rFonts w:ascii="Times New Roman" w:hAnsi="Times New Roman"/>
          <w:sz w:val="28"/>
          <w:szCs w:val="28"/>
        </w:rPr>
        <w:t xml:space="preserve"> </w:t>
      </w:r>
      <w:r w:rsidRPr="000E1741">
        <w:rPr>
          <w:rFonts w:ascii="Times New Roman" w:hAnsi="Times New Roman"/>
          <w:sz w:val="28"/>
          <w:szCs w:val="28"/>
          <w:lang w:val="en-US"/>
        </w:rPr>
        <w:t>Power</w:t>
      </w:r>
      <w:r w:rsidRPr="000E1741">
        <w:rPr>
          <w:rFonts w:ascii="Times New Roman" w:hAnsi="Times New Roman"/>
          <w:sz w:val="28"/>
          <w:szCs w:val="28"/>
        </w:rPr>
        <w:t xml:space="preserve"> </w:t>
      </w:r>
      <w:r w:rsidRPr="000E1741">
        <w:rPr>
          <w:rFonts w:ascii="Times New Roman" w:hAnsi="Times New Roman"/>
          <w:sz w:val="28"/>
          <w:szCs w:val="28"/>
          <w:lang w:val="en-US"/>
        </w:rPr>
        <w:t>Point</w:t>
      </w:r>
      <w:r w:rsidRPr="000E1741">
        <w:rPr>
          <w:rFonts w:ascii="Times New Roman" w:hAnsi="Times New Roman"/>
          <w:sz w:val="28"/>
          <w:szCs w:val="28"/>
        </w:rPr>
        <w:t xml:space="preserve"> (до 15 слайдов) или в форме видеоролика (3-4 мин.) и должна содержать информацию об участнике Конкурса, его личных профессиональных находках, профессиональных успехах, жизненном и профессиональном кредо. Критерии оценки самопрезентации:</w:t>
      </w:r>
    </w:p>
    <w:p w14:paraId="6D21FA14" w14:textId="77777777" w:rsidR="00473B95" w:rsidRPr="000E1741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741">
        <w:rPr>
          <w:rFonts w:ascii="Times New Roman" w:hAnsi="Times New Roman"/>
          <w:sz w:val="28"/>
          <w:szCs w:val="28"/>
        </w:rPr>
        <w:t>4.5.1. Актуальность, цель, задачи. Инновационность педагогических идей.</w:t>
      </w:r>
    </w:p>
    <w:p w14:paraId="4B83C94D" w14:textId="77777777" w:rsidR="00473B95" w:rsidRPr="000E1741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741">
        <w:rPr>
          <w:rFonts w:ascii="Times New Roman" w:hAnsi="Times New Roman"/>
          <w:sz w:val="28"/>
          <w:szCs w:val="28"/>
        </w:rPr>
        <w:t xml:space="preserve">4.5.2. Раскрытие содержания профессиональной деятельности педагога-организатора (культорганизатора). </w:t>
      </w:r>
    </w:p>
    <w:p w14:paraId="19CE6884" w14:textId="77777777" w:rsidR="00473B95" w:rsidRPr="000E1741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741">
        <w:rPr>
          <w:rFonts w:ascii="Times New Roman" w:hAnsi="Times New Roman"/>
          <w:sz w:val="28"/>
          <w:szCs w:val="28"/>
        </w:rPr>
        <w:t>4.5.3. Логичность и последовательность размещения материалов.</w:t>
      </w:r>
    </w:p>
    <w:p w14:paraId="1E8C45C1" w14:textId="77777777" w:rsidR="00473B95" w:rsidRPr="000E1741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741">
        <w:rPr>
          <w:rFonts w:ascii="Times New Roman" w:hAnsi="Times New Roman"/>
          <w:sz w:val="28"/>
          <w:szCs w:val="28"/>
        </w:rPr>
        <w:t>4.5.4. Художественный уровень, дизайн и качество оформления.</w:t>
      </w:r>
    </w:p>
    <w:p w14:paraId="065CC0A1" w14:textId="77777777" w:rsidR="00473B95" w:rsidRPr="000E1741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741">
        <w:rPr>
          <w:rFonts w:ascii="Times New Roman" w:hAnsi="Times New Roman"/>
          <w:sz w:val="28"/>
          <w:szCs w:val="28"/>
        </w:rPr>
        <w:t>4.5.5.</w:t>
      </w:r>
      <w:r>
        <w:rPr>
          <w:rFonts w:ascii="Times New Roman" w:hAnsi="Times New Roman"/>
          <w:sz w:val="28"/>
          <w:szCs w:val="28"/>
        </w:rPr>
        <w:t> </w:t>
      </w:r>
      <w:r w:rsidRPr="000E1741">
        <w:rPr>
          <w:rFonts w:ascii="Times New Roman" w:hAnsi="Times New Roman"/>
          <w:sz w:val="28"/>
          <w:szCs w:val="28"/>
        </w:rPr>
        <w:t>Оригинальность, творческий подход к созданию самопрезентации.</w:t>
      </w:r>
    </w:p>
    <w:p w14:paraId="2F5686DA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 Критерии оценки очного тура в</w:t>
      </w:r>
      <w:r>
        <w:rPr>
          <w:rFonts w:ascii="Times New Roman" w:hAnsi="Times New Roman"/>
          <w:sz w:val="28"/>
          <w:szCs w:val="28"/>
        </w:rPr>
        <w:t xml:space="preserve">торого (республиканского) этапа (проведения педагогического </w:t>
      </w:r>
      <w:r w:rsidRPr="00573950">
        <w:rPr>
          <w:rFonts w:ascii="Times New Roman" w:hAnsi="Times New Roman"/>
          <w:sz w:val="28"/>
          <w:szCs w:val="28"/>
        </w:rPr>
        <w:t>мастер-класса</w:t>
      </w:r>
      <w:r>
        <w:rPr>
          <w:rFonts w:ascii="Times New Roman" w:hAnsi="Times New Roman"/>
          <w:sz w:val="28"/>
          <w:szCs w:val="28"/>
        </w:rPr>
        <w:t>)</w:t>
      </w:r>
      <w:r w:rsidRPr="00573950">
        <w:rPr>
          <w:rFonts w:ascii="Times New Roman" w:hAnsi="Times New Roman"/>
          <w:sz w:val="28"/>
          <w:szCs w:val="28"/>
        </w:rPr>
        <w:t>:</w:t>
      </w:r>
    </w:p>
    <w:p w14:paraId="25803309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4.6.2.1. Уровень мастерства самопрезентации участника Конкурса.</w:t>
      </w:r>
    </w:p>
    <w:p w14:paraId="4232B1F1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4.6.2.2. Соответствие сод</w:t>
      </w:r>
      <w:r>
        <w:rPr>
          <w:rFonts w:ascii="Times New Roman" w:hAnsi="Times New Roman"/>
          <w:sz w:val="28"/>
          <w:szCs w:val="28"/>
        </w:rPr>
        <w:t xml:space="preserve">ержания работы педагогическим </w:t>
      </w:r>
      <w:r w:rsidRPr="00573950">
        <w:rPr>
          <w:rFonts w:ascii="Times New Roman" w:hAnsi="Times New Roman"/>
          <w:sz w:val="28"/>
          <w:szCs w:val="28"/>
        </w:rPr>
        <w:t>целям, образовательным задачам, ориентация на целевую аудиторию.</w:t>
      </w:r>
    </w:p>
    <w:p w14:paraId="2DE143F1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4.6.2.3. Владение </w:t>
      </w:r>
      <w:r>
        <w:rPr>
          <w:rFonts w:ascii="Times New Roman" w:hAnsi="Times New Roman"/>
          <w:sz w:val="28"/>
          <w:szCs w:val="28"/>
        </w:rPr>
        <w:t>педагогом-организатором (культорганизатором)</w:t>
      </w:r>
      <w:r w:rsidRPr="00573950">
        <w:rPr>
          <w:rFonts w:ascii="Times New Roman" w:hAnsi="Times New Roman"/>
          <w:sz w:val="28"/>
          <w:szCs w:val="28"/>
        </w:rPr>
        <w:t xml:space="preserve"> современными формами и методами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573950">
        <w:rPr>
          <w:rFonts w:ascii="Times New Roman" w:hAnsi="Times New Roman"/>
          <w:sz w:val="28"/>
          <w:szCs w:val="28"/>
        </w:rPr>
        <w:t xml:space="preserve"> работы. </w:t>
      </w:r>
    </w:p>
    <w:p w14:paraId="35F842C7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4.6.2.4. Чёткость описания педагогических методов и приёмов. Степень детализации технологии.</w:t>
      </w:r>
    </w:p>
    <w:p w14:paraId="1026980C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lastRenderedPageBreak/>
        <w:t>4.6.2.5. Создание условий для активной деятельности участников мероприятия</w:t>
      </w:r>
      <w:r w:rsidRPr="00AF64A7">
        <w:rPr>
          <w:rFonts w:ascii="Times New Roman" w:hAnsi="Times New Roman"/>
          <w:sz w:val="28"/>
          <w:szCs w:val="28"/>
        </w:rPr>
        <w:t>, их</w:t>
      </w:r>
      <w:r w:rsidRPr="00573950">
        <w:rPr>
          <w:rFonts w:ascii="Times New Roman" w:hAnsi="Times New Roman"/>
          <w:sz w:val="28"/>
          <w:szCs w:val="28"/>
        </w:rPr>
        <w:t xml:space="preserve"> умение самостоятельно добывать знания, формировать умения и навыки, находить нужные примеры, аргументы. </w:t>
      </w:r>
    </w:p>
    <w:p w14:paraId="33A3D056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4.6.2.6. Творческий подход к созданию и оформлению материалов.</w:t>
      </w:r>
    </w:p>
    <w:p w14:paraId="2E7C5420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4.6.2.7. Эффективность работы с участниками мастер-класса и аудиторией. Коммуникативная культура участника.</w:t>
      </w:r>
    </w:p>
    <w:p w14:paraId="72B42424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4.6.2.8. Использование оригинальных форм и элементов исполнения. Способность к импровизации, психологическая устойчивость.</w:t>
      </w:r>
    </w:p>
    <w:p w14:paraId="03DB7517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4.6.2.9. Рефлексия. Умение вести диалог и дискутировать.</w:t>
      </w:r>
    </w:p>
    <w:p w14:paraId="15279826" w14:textId="77777777" w:rsidR="00473B95" w:rsidRPr="00C62AC3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4.6.2.10.</w:t>
      </w:r>
      <w:r>
        <w:rPr>
          <w:rFonts w:ascii="Times New Roman" w:hAnsi="Times New Roman"/>
          <w:sz w:val="28"/>
          <w:szCs w:val="28"/>
        </w:rPr>
        <w:t> </w:t>
      </w:r>
      <w:r w:rsidRPr="00573950">
        <w:rPr>
          <w:rFonts w:ascii="Times New Roman" w:hAnsi="Times New Roman"/>
          <w:sz w:val="28"/>
          <w:szCs w:val="28"/>
        </w:rPr>
        <w:t>Рациональность использования времени и соответствие заданным временным рамкам (</w:t>
      </w:r>
      <w:r w:rsidRPr="00C62AC3">
        <w:rPr>
          <w:rFonts w:ascii="Times New Roman" w:hAnsi="Times New Roman"/>
          <w:sz w:val="28"/>
          <w:szCs w:val="28"/>
        </w:rPr>
        <w:t>самопрезентация – до 3 минут, мастер-класс – до 20 минут).</w:t>
      </w:r>
    </w:p>
    <w:p w14:paraId="2B04A466" w14:textId="77777777" w:rsidR="00473B95" w:rsidRPr="002C3306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23B88A" w14:textId="77777777" w:rsidR="00473B95" w:rsidRPr="002C3306" w:rsidRDefault="00473B95" w:rsidP="00473B95">
      <w:pPr>
        <w:keepNext/>
        <w:keepLines/>
        <w:spacing w:after="0"/>
        <w:ind w:firstLine="709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2C3306">
        <w:rPr>
          <w:rFonts w:ascii="Times New Roman" w:eastAsia="Calibri" w:hAnsi="Times New Roman"/>
          <w:bCs/>
          <w:sz w:val="28"/>
          <w:szCs w:val="28"/>
        </w:rPr>
        <w:t xml:space="preserve">5. </w:t>
      </w: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2C3306">
        <w:rPr>
          <w:rFonts w:ascii="Times New Roman" w:eastAsia="Calibri" w:hAnsi="Times New Roman"/>
          <w:bCs/>
          <w:sz w:val="28"/>
          <w:szCs w:val="28"/>
        </w:rPr>
        <w:t>ргкомитет и жюри конкурса</w:t>
      </w:r>
    </w:p>
    <w:p w14:paraId="316B7E05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О</w:t>
      </w:r>
      <w:r w:rsidRPr="00573950">
        <w:rPr>
          <w:rFonts w:ascii="Times New Roman" w:hAnsi="Times New Roman"/>
          <w:sz w:val="28"/>
          <w:szCs w:val="28"/>
        </w:rPr>
        <w:t xml:space="preserve">ргкомитет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573950">
        <w:rPr>
          <w:rFonts w:ascii="Times New Roman" w:hAnsi="Times New Roman"/>
          <w:sz w:val="28"/>
          <w:szCs w:val="28"/>
        </w:rPr>
        <w:t>рганизационно-методическое обеспечение Конкурса.</w:t>
      </w:r>
    </w:p>
    <w:p w14:paraId="03CE5146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5.1.1. Обеспечивает подготовку необходимой нормативной и правовой документации по проведению Конкурса.</w:t>
      </w:r>
    </w:p>
    <w:p w14:paraId="1D109A89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5.1.2. Определяет критерии оценки представляемых на Конкурс материалов.</w:t>
      </w:r>
    </w:p>
    <w:p w14:paraId="210544C6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5.1.3. Устанавливает порядок, место и дату проведения Конкурса.</w:t>
      </w:r>
    </w:p>
    <w:p w14:paraId="622C32F3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5.1.4. </w:t>
      </w:r>
      <w:r w:rsidRPr="00C62AC3">
        <w:rPr>
          <w:rFonts w:ascii="Times New Roman" w:hAnsi="Times New Roman"/>
          <w:sz w:val="28"/>
          <w:szCs w:val="28"/>
        </w:rPr>
        <w:t>Определяет</w:t>
      </w:r>
      <w:r w:rsidRPr="00573950">
        <w:rPr>
          <w:rFonts w:ascii="Times New Roman" w:hAnsi="Times New Roman"/>
          <w:sz w:val="28"/>
          <w:szCs w:val="28"/>
        </w:rPr>
        <w:t xml:space="preserve"> состав жюри Конкурса и регламент его работы.</w:t>
      </w:r>
    </w:p>
    <w:p w14:paraId="54AB7802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5.2. В учреждениях дополнительного образования, подведомственных Министерству образования и науки Донецкой Народной Республики, управлениях (отделах) образования </w:t>
      </w:r>
      <w:r w:rsidRPr="00AF64A7">
        <w:rPr>
          <w:rFonts w:ascii="Times New Roman" w:hAnsi="Times New Roman"/>
          <w:sz w:val="28"/>
          <w:szCs w:val="28"/>
        </w:rPr>
        <w:t>Администраций</w:t>
      </w:r>
      <w:r w:rsidRPr="00573950">
        <w:rPr>
          <w:rFonts w:ascii="Times New Roman" w:hAnsi="Times New Roman"/>
          <w:sz w:val="28"/>
          <w:szCs w:val="28"/>
        </w:rPr>
        <w:t xml:space="preserve"> городов и районов создаются оргкомитеты </w:t>
      </w:r>
      <w:r w:rsidRPr="00573950">
        <w:rPr>
          <w:rFonts w:ascii="Times New Roman" w:hAnsi="Times New Roman"/>
          <w:sz w:val="28"/>
          <w:szCs w:val="28"/>
          <w:lang w:val="en-US"/>
        </w:rPr>
        <w:t>I</w:t>
      </w:r>
      <w:r w:rsidRPr="00573950">
        <w:rPr>
          <w:rFonts w:ascii="Times New Roman" w:hAnsi="Times New Roman"/>
          <w:sz w:val="28"/>
          <w:szCs w:val="28"/>
        </w:rPr>
        <w:t xml:space="preserve"> этапа из числа работников городских и районных м</w:t>
      </w:r>
      <w:r>
        <w:rPr>
          <w:rFonts w:ascii="Times New Roman" w:hAnsi="Times New Roman"/>
          <w:sz w:val="28"/>
          <w:szCs w:val="28"/>
        </w:rPr>
        <w:t xml:space="preserve">етодических служб, директоров, </w:t>
      </w:r>
      <w:r w:rsidRPr="00573950">
        <w:rPr>
          <w:rFonts w:ascii="Times New Roman" w:hAnsi="Times New Roman"/>
          <w:sz w:val="28"/>
          <w:szCs w:val="28"/>
        </w:rPr>
        <w:t>заместителей директоров</w:t>
      </w:r>
      <w:r>
        <w:rPr>
          <w:rFonts w:ascii="Times New Roman" w:hAnsi="Times New Roman"/>
          <w:sz w:val="28"/>
          <w:szCs w:val="28"/>
        </w:rPr>
        <w:t>, заведующих отделами, методистов</w:t>
      </w:r>
      <w:r w:rsidRPr="0057395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образования. Состав оргкомитета первого этапа утверждается приказом по учреждению дополнительного образования, подведомственному Министерству образования и науки Донецкой Народной Республики, по управлению (отделу) образования администрации города (района).</w:t>
      </w:r>
    </w:p>
    <w:p w14:paraId="5127B580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5.3. В оргкомитет второго (республиканского) этапа входят представители Министерства образования и науки Донецкой Народной Республики, научные и методические работники </w:t>
      </w:r>
      <w:r w:rsidRPr="0004601F">
        <w:rPr>
          <w:rFonts w:ascii="Times New Roman" w:hAnsi="Times New Roman"/>
          <w:sz w:val="28"/>
          <w:szCs w:val="28"/>
        </w:rPr>
        <w:t xml:space="preserve">Государственного образовательного учреждения дополнительного профессионального образования </w:t>
      </w:r>
      <w:r w:rsidRPr="00573950">
        <w:rPr>
          <w:rFonts w:ascii="Times New Roman" w:hAnsi="Times New Roman"/>
          <w:sz w:val="28"/>
          <w:szCs w:val="28"/>
        </w:rPr>
        <w:t xml:space="preserve">«Донецкий республиканский институт дополнительного педагогического образования», </w:t>
      </w:r>
      <w:r>
        <w:rPr>
          <w:rFonts w:ascii="Times New Roman" w:hAnsi="Times New Roman"/>
          <w:sz w:val="28"/>
          <w:szCs w:val="28"/>
        </w:rPr>
        <w:t xml:space="preserve">руководители учреждений дополнительного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подведомственных Министерству образования и науки Донецкой Народной Республики.</w:t>
      </w:r>
    </w:p>
    <w:p w14:paraId="7B6AC1FE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5.4. Состав жюри первого этапа утверждается приказом по учреждению дополнительного образования, подведомственному Министерству образования и науки Донецкой Народной Республики, по управлению (отделу) </w:t>
      </w:r>
      <w:r w:rsidRPr="00AF64A7">
        <w:rPr>
          <w:rFonts w:ascii="Times New Roman" w:hAnsi="Times New Roman"/>
          <w:sz w:val="28"/>
          <w:szCs w:val="28"/>
        </w:rPr>
        <w:t>образования Администрации</w:t>
      </w:r>
      <w:r w:rsidRPr="00573950">
        <w:rPr>
          <w:rFonts w:ascii="Times New Roman" w:hAnsi="Times New Roman"/>
          <w:sz w:val="28"/>
          <w:szCs w:val="28"/>
        </w:rPr>
        <w:t xml:space="preserve"> города (района).</w:t>
      </w:r>
    </w:p>
    <w:p w14:paraId="49A12CF3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5.5. Оценку материалов, представленных на второй этап Конкурса, проводит жюри, состав которого утверждается приказом Министерства образования и науки Донецкой Народной Республики.</w:t>
      </w:r>
    </w:p>
    <w:p w14:paraId="474653E6" w14:textId="77777777" w:rsidR="00473B95" w:rsidRPr="00573950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5.6. В состав жюри заочного и очного туров второго этапа Конкурса входят представители Министерства образования и науки Донецкой Народной Республики, научные и методические работники </w:t>
      </w:r>
      <w:r w:rsidRPr="0004601F">
        <w:rPr>
          <w:rFonts w:ascii="Times New Roman" w:hAnsi="Times New Roman"/>
          <w:sz w:val="28"/>
          <w:szCs w:val="28"/>
        </w:rPr>
        <w:t xml:space="preserve">Государственного образовательного учреждения дополнительного профессионального образования </w:t>
      </w:r>
      <w:r w:rsidRPr="00573950">
        <w:rPr>
          <w:rFonts w:ascii="Times New Roman" w:hAnsi="Times New Roman"/>
          <w:sz w:val="28"/>
          <w:szCs w:val="28"/>
        </w:rPr>
        <w:t>«Донецкий республиканский институт дополнительного педагогического образования», методисты методических кабинетов (центров) отделов (управлений) образования городов (районов) Донецкой Народной Республики, методисты учреждений дополнительного образовани</w:t>
      </w:r>
      <w:r>
        <w:rPr>
          <w:rFonts w:ascii="Times New Roman" w:hAnsi="Times New Roman"/>
          <w:sz w:val="28"/>
          <w:szCs w:val="28"/>
        </w:rPr>
        <w:t>я, подведомственных Министерству образования и науки Донецкой Народной Республики, победители Республиканского конкурса педагогов дополнительного образования «Дарю талант!» прошлых лет.</w:t>
      </w:r>
    </w:p>
    <w:p w14:paraId="700D6E6D" w14:textId="77777777" w:rsidR="00473B95" w:rsidRPr="006C244A" w:rsidRDefault="00473B95" w:rsidP="004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23D90" w14:textId="77777777" w:rsidR="00473B95" w:rsidRPr="006C244A" w:rsidRDefault="00473B95" w:rsidP="00473B95">
      <w:pPr>
        <w:keepNext/>
        <w:keepLines/>
        <w:spacing w:after="0"/>
        <w:ind w:firstLine="709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6C244A">
        <w:rPr>
          <w:rFonts w:ascii="Times New Roman" w:eastAsia="Calibri" w:hAnsi="Times New Roman"/>
          <w:bCs/>
          <w:sz w:val="28"/>
          <w:szCs w:val="28"/>
        </w:rPr>
        <w:t xml:space="preserve">6.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6C244A">
        <w:rPr>
          <w:rFonts w:ascii="Times New Roman" w:eastAsia="Calibri" w:hAnsi="Times New Roman"/>
          <w:bCs/>
          <w:sz w:val="28"/>
          <w:szCs w:val="28"/>
        </w:rPr>
        <w:t>оощрение победителей конкурса</w:t>
      </w:r>
    </w:p>
    <w:p w14:paraId="4410A1CB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6.1. На всех этапах Конкурса оргкомитеты самостоятельно определяют формы поощрения победителей.</w:t>
      </w:r>
    </w:p>
    <w:p w14:paraId="4D1BB27A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6.2. Победителям и лауреатам второго этапа Конкурса вручаются дипломы и ценные подарки Министерства образования и науки Донецкой Народной Республики. Все участники второго этапа получают сертификаты участников Конкурса.</w:t>
      </w:r>
    </w:p>
    <w:p w14:paraId="3A9AC1F8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573950">
        <w:rPr>
          <w:rFonts w:ascii="Times New Roman" w:hAnsi="Times New Roman"/>
          <w:sz w:val="28"/>
          <w:szCs w:val="28"/>
        </w:rPr>
        <w:t>. Победители Конкурса могут быть рекомендованы к участию в различных международных конкурсах профессионального мастерства педагогов.</w:t>
      </w:r>
    </w:p>
    <w:p w14:paraId="5E102427" w14:textId="77777777" w:rsidR="00473B95" w:rsidRPr="00573950" w:rsidRDefault="00473B95" w:rsidP="00473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573950">
        <w:rPr>
          <w:rFonts w:ascii="Times New Roman" w:hAnsi="Times New Roman"/>
          <w:sz w:val="28"/>
          <w:szCs w:val="28"/>
        </w:rPr>
        <w:t>. Участники Конкурса, подавая свои материалы в оргкомитет второго этапа, подтверждают собственное авторство и соглашаются с тем, что их материалы могут быть опубликованы в любых изданиях и на любых Интернет-ресурсах во время проведения Конкурса и после его окончания на территории Донецкой Народной Республики, и не претендуют на выплату авторского гонорара.</w:t>
      </w:r>
    </w:p>
    <w:p w14:paraId="2C47DCF0" w14:textId="77777777" w:rsidR="00473B95" w:rsidRPr="00AF64A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64A7">
        <w:rPr>
          <w:rFonts w:ascii="Times New Roman" w:eastAsia="Calibri" w:hAnsi="Times New Roman"/>
          <w:sz w:val="28"/>
          <w:szCs w:val="28"/>
          <w:lang w:eastAsia="ru-RU"/>
        </w:rPr>
        <w:t>И.о. начальника</w:t>
      </w:r>
    </w:p>
    <w:p w14:paraId="5BF3A4D3" w14:textId="77777777" w:rsidR="00473B95" w:rsidRPr="00AF64A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64A7">
        <w:rPr>
          <w:rFonts w:ascii="Times New Roman" w:eastAsia="Calibri" w:hAnsi="Times New Roman"/>
          <w:sz w:val="28"/>
          <w:szCs w:val="28"/>
          <w:lang w:eastAsia="ru-RU"/>
        </w:rPr>
        <w:t>отдела дополнительного образования</w:t>
      </w:r>
      <w:r w:rsidRPr="00AF64A7">
        <w:rPr>
          <w:rFonts w:ascii="Times New Roman" w:eastAsia="Calibri" w:hAnsi="Times New Roman"/>
          <w:sz w:val="28"/>
          <w:szCs w:val="28"/>
        </w:rPr>
        <w:t xml:space="preserve"> </w:t>
      </w:r>
      <w:r w:rsidRPr="00AF64A7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AF64A7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AF64A7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AF64A7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С.С. Кузьмин </w:t>
      </w:r>
    </w:p>
    <w:p w14:paraId="2D0710FD" w14:textId="77777777" w:rsidR="00473B95" w:rsidRDefault="00473B95" w:rsidP="00473B95">
      <w:pPr>
        <w:rPr>
          <w:rFonts w:ascii="Times New Roman" w:hAnsi="Times New Roman"/>
          <w:sz w:val="28"/>
          <w:szCs w:val="28"/>
        </w:rPr>
        <w:sectPr w:rsidR="00473B95" w:rsidSect="00D50E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32387B1" w14:textId="77777777" w:rsidR="00473B95" w:rsidRPr="00AF64A7" w:rsidRDefault="00473B95" w:rsidP="00473B95">
      <w:pPr>
        <w:keepNext/>
        <w:keepLines/>
        <w:spacing w:before="200" w:after="0" w:line="240" w:lineRule="auto"/>
        <w:ind w:left="5040"/>
        <w:outlineLvl w:val="2"/>
        <w:rPr>
          <w:rFonts w:ascii="Times New Roman" w:hAnsi="Times New Roman"/>
          <w:bCs/>
          <w:sz w:val="28"/>
          <w:szCs w:val="28"/>
        </w:rPr>
      </w:pPr>
      <w:r w:rsidRPr="00AF64A7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0519333F" w14:textId="77777777" w:rsidR="00473B95" w:rsidRPr="00AF64A7" w:rsidRDefault="00473B95" w:rsidP="00473B95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AF64A7">
        <w:rPr>
          <w:rFonts w:ascii="Times New Roman" w:hAnsi="Times New Roman"/>
          <w:sz w:val="28"/>
          <w:szCs w:val="28"/>
        </w:rPr>
        <w:t>к Порядку проведения Республиканского</w:t>
      </w:r>
    </w:p>
    <w:p w14:paraId="32CFB63B" w14:textId="77777777" w:rsidR="00473B95" w:rsidRPr="00AF64A7" w:rsidRDefault="00473B95" w:rsidP="00473B95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AF64A7">
        <w:rPr>
          <w:rFonts w:ascii="Times New Roman" w:hAnsi="Times New Roman"/>
          <w:sz w:val="28"/>
          <w:szCs w:val="28"/>
        </w:rPr>
        <w:t>конкурса педагогов дополнительного образования «Дарю талант!»</w:t>
      </w:r>
    </w:p>
    <w:p w14:paraId="658EC4B2" w14:textId="77777777" w:rsidR="00473B95" w:rsidRPr="00247F77" w:rsidRDefault="00473B95" w:rsidP="00473B95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AF64A7">
        <w:rPr>
          <w:rFonts w:ascii="Times New Roman" w:hAnsi="Times New Roman"/>
          <w:sz w:val="28"/>
          <w:szCs w:val="28"/>
        </w:rPr>
        <w:t>п. 3.4.1.</w:t>
      </w:r>
    </w:p>
    <w:p w14:paraId="311CD85D" w14:textId="77777777" w:rsidR="00473B95" w:rsidRPr="00573950" w:rsidRDefault="00473B95" w:rsidP="00473B95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3AA534F6" w14:textId="77777777" w:rsidR="00473B95" w:rsidRPr="006C244A" w:rsidRDefault="00473B95" w:rsidP="00473B9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C244A">
        <w:rPr>
          <w:rFonts w:ascii="Times New Roman" w:hAnsi="Times New Roman"/>
          <w:sz w:val="28"/>
          <w:szCs w:val="28"/>
        </w:rPr>
        <w:t>ЗАЯВКА</w:t>
      </w:r>
    </w:p>
    <w:p w14:paraId="6EED9EA6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CEC4BFA" w14:textId="77777777" w:rsidR="00473B95" w:rsidRPr="00573950" w:rsidRDefault="00473B95" w:rsidP="00473B95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 w:rsidRPr="00573950">
        <w:rPr>
          <w:rFonts w:ascii="Times New Roman" w:hAnsi="Times New Roman"/>
          <w:i/>
          <w:sz w:val="24"/>
          <w:szCs w:val="28"/>
        </w:rPr>
        <w:t xml:space="preserve">(полное наименование управления (отдела) образования / учреждения дополнительного образования, подведомственного Министерству образования и науки </w:t>
      </w:r>
    </w:p>
    <w:p w14:paraId="002B9176" w14:textId="77777777" w:rsidR="00473B95" w:rsidRPr="00573950" w:rsidRDefault="00473B95" w:rsidP="00473B95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 w:rsidRPr="00573950">
        <w:rPr>
          <w:rFonts w:ascii="Times New Roman" w:hAnsi="Times New Roman"/>
          <w:i/>
          <w:sz w:val="24"/>
          <w:szCs w:val="28"/>
        </w:rPr>
        <w:t>Донецкой Народной Республики</w:t>
      </w:r>
    </w:p>
    <w:p w14:paraId="227814F7" w14:textId="77777777" w:rsidR="00473B95" w:rsidRPr="00573950" w:rsidRDefault="00473B95" w:rsidP="00473B9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73C90AF1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 xml:space="preserve">направляет на </w:t>
      </w:r>
      <w:r w:rsidRPr="00573950">
        <w:rPr>
          <w:rFonts w:ascii="Times New Roman" w:hAnsi="Times New Roman"/>
          <w:sz w:val="28"/>
          <w:szCs w:val="28"/>
          <w:lang w:val="en-US"/>
        </w:rPr>
        <w:t>II</w:t>
      </w:r>
      <w:r w:rsidRPr="00573950">
        <w:rPr>
          <w:rFonts w:ascii="Times New Roman" w:hAnsi="Times New Roman"/>
          <w:sz w:val="28"/>
          <w:szCs w:val="28"/>
        </w:rPr>
        <w:t xml:space="preserve"> (республиканский) этап Республиканского конкурса педагогов дополнительного образования «Дарю талант!» (</w:t>
      </w:r>
      <w:r>
        <w:rPr>
          <w:rFonts w:ascii="Times New Roman" w:hAnsi="Times New Roman"/>
          <w:sz w:val="28"/>
          <w:szCs w:val="28"/>
        </w:rPr>
        <w:t>для педагогов-организаторов (культорганизаторов) учреждений дополнительного образования</w:t>
      </w:r>
      <w:r w:rsidRPr="00573950">
        <w:rPr>
          <w:rFonts w:ascii="Times New Roman" w:hAnsi="Times New Roman"/>
          <w:sz w:val="28"/>
          <w:szCs w:val="28"/>
        </w:rPr>
        <w:t>) следующих участников:</w:t>
      </w:r>
    </w:p>
    <w:p w14:paraId="02B5A528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3360"/>
        <w:gridCol w:w="1545"/>
        <w:gridCol w:w="3760"/>
      </w:tblGrid>
      <w:tr w:rsidR="00473B95" w:rsidRPr="00573950" w14:paraId="07406B55" w14:textId="77777777" w:rsidTr="00C14067">
        <w:tc>
          <w:tcPr>
            <w:tcW w:w="0" w:type="auto"/>
            <w:vAlign w:val="center"/>
          </w:tcPr>
          <w:p w14:paraId="0D8DAEB3" w14:textId="77777777" w:rsidR="00473B95" w:rsidRPr="00573950" w:rsidRDefault="00473B95" w:rsidP="00C14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95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0F73C13B" w14:textId="77777777" w:rsidR="00473B95" w:rsidRPr="00573950" w:rsidRDefault="00473B95" w:rsidP="00C14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95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 (в именительном падеже)</w:t>
            </w:r>
          </w:p>
        </w:tc>
        <w:tc>
          <w:tcPr>
            <w:tcW w:w="0" w:type="auto"/>
            <w:vAlign w:val="center"/>
          </w:tcPr>
          <w:p w14:paraId="66C8A163" w14:textId="77777777" w:rsidR="00473B95" w:rsidRPr="00573950" w:rsidRDefault="00473B95" w:rsidP="00C14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950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</w:tcPr>
          <w:p w14:paraId="39E45292" w14:textId="77777777" w:rsidR="00473B95" w:rsidRPr="00573950" w:rsidRDefault="00473B95" w:rsidP="00C14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95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учреждения дополнительного образования</w:t>
            </w:r>
          </w:p>
        </w:tc>
      </w:tr>
      <w:tr w:rsidR="00473B95" w:rsidRPr="00573950" w14:paraId="77631635" w14:textId="77777777" w:rsidTr="00C14067">
        <w:tc>
          <w:tcPr>
            <w:tcW w:w="0" w:type="auto"/>
          </w:tcPr>
          <w:p w14:paraId="4D624982" w14:textId="77777777" w:rsidR="00473B95" w:rsidRPr="00573950" w:rsidRDefault="00473B95" w:rsidP="00C140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EAAF1D1" w14:textId="77777777" w:rsidR="00473B95" w:rsidRPr="00573950" w:rsidRDefault="00473B95" w:rsidP="00C140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F0BC6DB" w14:textId="77777777" w:rsidR="00473B95" w:rsidRPr="00573950" w:rsidRDefault="00473B95" w:rsidP="00C140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1D87090" w14:textId="77777777" w:rsidR="00473B95" w:rsidRPr="00573950" w:rsidRDefault="00473B95" w:rsidP="00C140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B95" w:rsidRPr="00573950" w14:paraId="196DCF1B" w14:textId="77777777" w:rsidTr="00C14067">
        <w:tc>
          <w:tcPr>
            <w:tcW w:w="0" w:type="auto"/>
          </w:tcPr>
          <w:p w14:paraId="2F57DD8D" w14:textId="77777777" w:rsidR="00473B95" w:rsidRPr="00573950" w:rsidRDefault="00473B95" w:rsidP="00C140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8DB2C15" w14:textId="77777777" w:rsidR="00473B95" w:rsidRPr="00573950" w:rsidRDefault="00473B95" w:rsidP="00C140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B3714DE" w14:textId="77777777" w:rsidR="00473B95" w:rsidRPr="00573950" w:rsidRDefault="00473B95" w:rsidP="00C140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B28706D" w14:textId="77777777" w:rsidR="00473B95" w:rsidRPr="00573950" w:rsidRDefault="00473B95" w:rsidP="00C140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4AEF98E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A87FA5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Ф. И. О. ответственного лица ________________________________________</w:t>
      </w:r>
    </w:p>
    <w:p w14:paraId="4635CC96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Телефон __________________________________________________________</w:t>
      </w:r>
    </w:p>
    <w:p w14:paraId="18F662B2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Электронный адрес__________________________________________________</w:t>
      </w:r>
    </w:p>
    <w:p w14:paraId="3F351617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9D3882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8DD05C" w14:textId="77777777" w:rsidR="00473B95" w:rsidRPr="00573950" w:rsidRDefault="00473B95" w:rsidP="0047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3950">
        <w:rPr>
          <w:rFonts w:ascii="Times New Roman" w:hAnsi="Times New Roman"/>
          <w:sz w:val="28"/>
          <w:szCs w:val="28"/>
        </w:rPr>
        <w:t>Должность _____________________________ Ф. И. О.</w:t>
      </w:r>
    </w:p>
    <w:p w14:paraId="1F7F1A16" w14:textId="77777777" w:rsidR="00473B95" w:rsidRPr="00573950" w:rsidRDefault="00473B95" w:rsidP="00473B95">
      <w:pPr>
        <w:spacing w:after="0"/>
        <w:ind w:left="5812" w:hanging="3260"/>
        <w:jc w:val="both"/>
        <w:rPr>
          <w:rFonts w:ascii="Times New Roman" w:hAnsi="Times New Roman"/>
          <w:i/>
          <w:sz w:val="24"/>
          <w:szCs w:val="28"/>
        </w:rPr>
      </w:pPr>
      <w:r w:rsidRPr="00573950">
        <w:rPr>
          <w:rFonts w:ascii="Times New Roman" w:hAnsi="Times New Roman"/>
          <w:sz w:val="24"/>
          <w:szCs w:val="28"/>
        </w:rPr>
        <w:t xml:space="preserve"> </w:t>
      </w:r>
      <w:r w:rsidRPr="00573950">
        <w:rPr>
          <w:rFonts w:ascii="Times New Roman" w:hAnsi="Times New Roman"/>
          <w:i/>
          <w:sz w:val="24"/>
          <w:szCs w:val="28"/>
        </w:rPr>
        <w:t xml:space="preserve">(место подписи)                         (фамилия, имя, отчество </w:t>
      </w:r>
    </w:p>
    <w:p w14:paraId="6A188E77" w14:textId="77777777" w:rsidR="00473B95" w:rsidRPr="00573950" w:rsidRDefault="00473B95" w:rsidP="00473B95">
      <w:pPr>
        <w:spacing w:after="0"/>
        <w:ind w:left="5103" w:firstLine="709"/>
        <w:jc w:val="both"/>
        <w:rPr>
          <w:rFonts w:ascii="Times New Roman" w:hAnsi="Times New Roman"/>
          <w:i/>
          <w:sz w:val="24"/>
          <w:szCs w:val="28"/>
        </w:rPr>
      </w:pPr>
      <w:r w:rsidRPr="00573950">
        <w:rPr>
          <w:rFonts w:ascii="Times New Roman" w:hAnsi="Times New Roman"/>
          <w:i/>
          <w:sz w:val="24"/>
          <w:szCs w:val="28"/>
        </w:rPr>
        <w:t xml:space="preserve"> руководителя)</w:t>
      </w:r>
    </w:p>
    <w:p w14:paraId="4B1E4837" w14:textId="77777777" w:rsidR="00473B95" w:rsidRDefault="00473B95" w:rsidP="00473B9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63C54FC7" w14:textId="77777777" w:rsidR="00473B95" w:rsidRDefault="00473B95" w:rsidP="00473B9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1" w:name="_Hlk497314105"/>
      <w:bookmarkStart w:id="2" w:name="_Hlk497314161"/>
    </w:p>
    <w:bookmarkEnd w:id="1"/>
    <w:p w14:paraId="2392716B" w14:textId="77777777" w:rsidR="00473B95" w:rsidRPr="00FC0B73" w:rsidRDefault="00473B95" w:rsidP="00473B95">
      <w:pPr>
        <w:spacing w:after="0"/>
        <w:jc w:val="both"/>
        <w:rPr>
          <w:rFonts w:ascii="Times New Roman" w:eastAsia="Calibri" w:hAnsi="Times New Roman"/>
          <w:szCs w:val="24"/>
          <w:lang w:eastAsia="ru-RU"/>
        </w:rPr>
      </w:pPr>
    </w:p>
    <w:p w14:paraId="4415CD78" w14:textId="77777777" w:rsidR="00473B95" w:rsidRPr="00FC0B73" w:rsidRDefault="00473B95" w:rsidP="00473B95">
      <w:pPr>
        <w:spacing w:after="0"/>
        <w:jc w:val="both"/>
        <w:rPr>
          <w:rFonts w:ascii="Times New Roman" w:eastAsia="Calibri" w:hAnsi="Times New Roman"/>
          <w:szCs w:val="24"/>
          <w:lang w:eastAsia="ru-RU"/>
        </w:rPr>
      </w:pPr>
    </w:p>
    <w:p w14:paraId="137845E5" w14:textId="77777777" w:rsidR="00473B95" w:rsidRPr="00AF64A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4"/>
        </w:rPr>
      </w:pPr>
      <w:r w:rsidRPr="00AF64A7">
        <w:rPr>
          <w:rFonts w:ascii="Times New Roman" w:eastAsia="Calibri" w:hAnsi="Times New Roman"/>
          <w:sz w:val="28"/>
          <w:szCs w:val="24"/>
        </w:rPr>
        <w:t xml:space="preserve">И.о. начальника отдела </w:t>
      </w:r>
    </w:p>
    <w:p w14:paraId="081E18BE" w14:textId="77777777" w:rsidR="00473B95" w:rsidRPr="00247F7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4"/>
        </w:rPr>
        <w:sectPr w:rsidR="00473B95" w:rsidRPr="00247F77" w:rsidSect="00D50E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F64A7">
        <w:rPr>
          <w:rFonts w:ascii="Times New Roman" w:eastAsia="Calibri" w:hAnsi="Times New Roman"/>
          <w:sz w:val="28"/>
          <w:szCs w:val="24"/>
        </w:rPr>
        <w:t xml:space="preserve">дополнительного образования </w:t>
      </w:r>
      <w:r w:rsidRPr="00AF64A7">
        <w:rPr>
          <w:rFonts w:ascii="Times New Roman" w:eastAsia="Calibri" w:hAnsi="Times New Roman"/>
          <w:sz w:val="28"/>
          <w:szCs w:val="24"/>
        </w:rPr>
        <w:tab/>
      </w:r>
      <w:r w:rsidRPr="00AF64A7">
        <w:rPr>
          <w:rFonts w:ascii="Times New Roman" w:eastAsia="Calibri" w:hAnsi="Times New Roman"/>
          <w:sz w:val="28"/>
          <w:szCs w:val="24"/>
        </w:rPr>
        <w:tab/>
      </w:r>
      <w:r w:rsidRPr="00AF64A7">
        <w:rPr>
          <w:rFonts w:ascii="Times New Roman" w:eastAsia="Calibri" w:hAnsi="Times New Roman"/>
          <w:sz w:val="28"/>
          <w:szCs w:val="24"/>
        </w:rPr>
        <w:tab/>
      </w:r>
      <w:r w:rsidRPr="00AF64A7">
        <w:rPr>
          <w:rFonts w:ascii="Times New Roman" w:eastAsia="Calibri" w:hAnsi="Times New Roman"/>
          <w:sz w:val="28"/>
          <w:szCs w:val="24"/>
        </w:rPr>
        <w:tab/>
      </w:r>
      <w:r w:rsidRPr="00AF64A7">
        <w:rPr>
          <w:rFonts w:ascii="Times New Roman" w:eastAsia="Calibri" w:hAnsi="Times New Roman"/>
          <w:sz w:val="28"/>
          <w:szCs w:val="24"/>
        </w:rPr>
        <w:tab/>
        <w:t>С.С. Кузьмин</w:t>
      </w:r>
    </w:p>
    <w:bookmarkEnd w:id="2"/>
    <w:p w14:paraId="05A7ED7F" w14:textId="77777777" w:rsidR="00473B95" w:rsidRPr="00247F77" w:rsidRDefault="00473B95" w:rsidP="00473B95">
      <w:pPr>
        <w:keepNext/>
        <w:keepLines/>
        <w:spacing w:before="200" w:after="0" w:line="240" w:lineRule="auto"/>
        <w:ind w:left="4500"/>
        <w:outlineLvl w:val="2"/>
        <w:rPr>
          <w:rFonts w:ascii="Times New Roman" w:hAnsi="Times New Roman"/>
          <w:bCs/>
          <w:sz w:val="28"/>
        </w:rPr>
      </w:pPr>
      <w:r w:rsidRPr="00247F77">
        <w:rPr>
          <w:rFonts w:ascii="Times New Roman" w:hAnsi="Times New Roman"/>
          <w:bCs/>
          <w:sz w:val="28"/>
        </w:rPr>
        <w:lastRenderedPageBreak/>
        <w:t>Приложение 1</w:t>
      </w:r>
    </w:p>
    <w:p w14:paraId="164EC4A8" w14:textId="77777777" w:rsidR="00473B95" w:rsidRPr="00247F77" w:rsidRDefault="00473B95" w:rsidP="00473B95">
      <w:pPr>
        <w:spacing w:after="0" w:line="240" w:lineRule="auto"/>
        <w:ind w:left="4500"/>
        <w:rPr>
          <w:rFonts w:ascii="Times New Roman" w:hAnsi="Times New Roman"/>
          <w:sz w:val="28"/>
          <w:szCs w:val="24"/>
        </w:rPr>
      </w:pPr>
      <w:r w:rsidRPr="00247F77">
        <w:rPr>
          <w:rFonts w:ascii="Times New Roman" w:hAnsi="Times New Roman"/>
          <w:sz w:val="28"/>
          <w:szCs w:val="24"/>
        </w:rPr>
        <w:t xml:space="preserve">к </w:t>
      </w:r>
      <w:r w:rsidRPr="00AF64A7">
        <w:rPr>
          <w:rFonts w:ascii="Times New Roman" w:hAnsi="Times New Roman"/>
          <w:sz w:val="28"/>
          <w:szCs w:val="24"/>
        </w:rPr>
        <w:t>Приказу</w:t>
      </w:r>
      <w:r w:rsidRPr="00247F77">
        <w:rPr>
          <w:rFonts w:ascii="Times New Roman" w:hAnsi="Times New Roman"/>
          <w:sz w:val="28"/>
          <w:szCs w:val="24"/>
        </w:rPr>
        <w:t xml:space="preserve"> Министерства образования и науки</w:t>
      </w:r>
    </w:p>
    <w:p w14:paraId="66DB1840" w14:textId="77777777" w:rsidR="00473B95" w:rsidRPr="00247F77" w:rsidRDefault="00473B95" w:rsidP="00473B95">
      <w:pPr>
        <w:spacing w:after="0" w:line="240" w:lineRule="auto"/>
        <w:ind w:left="4500"/>
        <w:rPr>
          <w:rFonts w:ascii="Times New Roman" w:hAnsi="Times New Roman"/>
          <w:sz w:val="28"/>
          <w:szCs w:val="24"/>
        </w:rPr>
      </w:pPr>
      <w:r w:rsidRPr="00247F77">
        <w:rPr>
          <w:rFonts w:ascii="Times New Roman" w:hAnsi="Times New Roman"/>
          <w:sz w:val="28"/>
          <w:szCs w:val="24"/>
        </w:rPr>
        <w:t>Донецкой Народной Республики</w:t>
      </w:r>
    </w:p>
    <w:p w14:paraId="36BA4F7A" w14:textId="1BD2826C" w:rsidR="00473B95" w:rsidRDefault="00473B95" w:rsidP="00473B95">
      <w:pPr>
        <w:spacing w:after="0"/>
        <w:ind w:left="2831" w:firstLine="430"/>
        <w:jc w:val="center"/>
        <w:rPr>
          <w:rFonts w:ascii="Times New Roman" w:hAnsi="Times New Roman"/>
          <w:b/>
          <w:sz w:val="28"/>
          <w:szCs w:val="28"/>
        </w:rPr>
      </w:pPr>
      <w:r w:rsidRPr="00473B95">
        <w:rPr>
          <w:rFonts w:ascii="Times New Roman" w:hAnsi="Times New Roman"/>
          <w:sz w:val="28"/>
          <w:szCs w:val="24"/>
        </w:rPr>
        <w:t>от «09» ноября 2017 г. № 1166</w:t>
      </w:r>
    </w:p>
    <w:p w14:paraId="2487DC5B" w14:textId="77777777" w:rsidR="00473B95" w:rsidRPr="00C62AC3" w:rsidRDefault="00473B95" w:rsidP="00473B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62AC3">
        <w:rPr>
          <w:rFonts w:ascii="Times New Roman" w:hAnsi="Times New Roman"/>
          <w:sz w:val="28"/>
          <w:szCs w:val="28"/>
        </w:rPr>
        <w:t>ОРГКОМИТЕТ РЕСПУБЛИКАНСКОГО ЭТАПА КОНКУРСА</w:t>
      </w:r>
    </w:p>
    <w:p w14:paraId="0B1D4B28" w14:textId="77777777" w:rsidR="00473B95" w:rsidRPr="00C62AC3" w:rsidRDefault="00473B95" w:rsidP="00473B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62AC3">
        <w:rPr>
          <w:rFonts w:ascii="Times New Roman" w:hAnsi="Times New Roman"/>
          <w:sz w:val="28"/>
          <w:szCs w:val="28"/>
        </w:rPr>
        <w:t>ПЕДАГОГОВ ДОПОЛНИТЕЛЬНОГО ОБРАЗОВАНИЯ</w:t>
      </w:r>
    </w:p>
    <w:p w14:paraId="7DD8E491" w14:textId="77777777" w:rsidR="00473B95" w:rsidRPr="00C62AC3" w:rsidRDefault="00473B95" w:rsidP="00473B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62AC3">
        <w:rPr>
          <w:rFonts w:ascii="Times New Roman" w:hAnsi="Times New Roman"/>
          <w:sz w:val="28"/>
          <w:szCs w:val="28"/>
        </w:rPr>
        <w:t>«ДАРЮ ТАЛАНТ!»</w:t>
      </w:r>
    </w:p>
    <w:p w14:paraId="04C580DF" w14:textId="77777777" w:rsidR="00473B95" w:rsidRPr="00C62AC3" w:rsidRDefault="00473B95" w:rsidP="00473B9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00"/>
        <w:gridCol w:w="7155"/>
      </w:tblGrid>
      <w:tr w:rsidR="00473B95" w:rsidRPr="00C62AC3" w14:paraId="2C5D3814" w14:textId="77777777" w:rsidTr="00C14067">
        <w:tc>
          <w:tcPr>
            <w:tcW w:w="2231" w:type="dxa"/>
          </w:tcPr>
          <w:p w14:paraId="27ED9799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Гордейчук С.Ф.</w:t>
            </w:r>
          </w:p>
        </w:tc>
        <w:tc>
          <w:tcPr>
            <w:tcW w:w="7340" w:type="dxa"/>
          </w:tcPr>
          <w:p w14:paraId="60DD7EFA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дополнительного образования Министерства образования и науки Донецкой Народной Республики, </w:t>
            </w:r>
            <w:r w:rsidRPr="00C62A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473B95" w:rsidRPr="00C62AC3" w14:paraId="45F16F56" w14:textId="77777777" w:rsidTr="00C14067">
        <w:tc>
          <w:tcPr>
            <w:tcW w:w="2231" w:type="dxa"/>
          </w:tcPr>
          <w:p w14:paraId="0F3D2964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Кузьмин С.С.</w:t>
            </w:r>
          </w:p>
        </w:tc>
        <w:tc>
          <w:tcPr>
            <w:tcW w:w="7340" w:type="dxa"/>
          </w:tcPr>
          <w:p w14:paraId="386997CD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по молодёжно-патриотической работе отдела дополнительного образования Министерства образования и науки Донецкой Народной Республики, </w:t>
            </w:r>
            <w:r w:rsidRPr="00C62A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473B95" w:rsidRPr="00C62AC3" w14:paraId="034753A4" w14:textId="77777777" w:rsidTr="00C14067">
        <w:tc>
          <w:tcPr>
            <w:tcW w:w="2231" w:type="dxa"/>
          </w:tcPr>
          <w:p w14:paraId="5A49043E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Зарицкая В.Г.</w:t>
            </w:r>
          </w:p>
        </w:tc>
        <w:tc>
          <w:tcPr>
            <w:tcW w:w="7340" w:type="dxa"/>
          </w:tcPr>
          <w:p w14:paraId="3E349BBC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научно-педагогической работе ГОУ ДПО «Донецкий республиканский институт дополнительного педагогического образования» </w:t>
            </w:r>
          </w:p>
        </w:tc>
      </w:tr>
      <w:tr w:rsidR="00473B95" w:rsidRPr="00C62AC3" w14:paraId="2EF8103C" w14:textId="77777777" w:rsidTr="00C14067">
        <w:tc>
          <w:tcPr>
            <w:tcW w:w="2231" w:type="dxa"/>
          </w:tcPr>
          <w:p w14:paraId="626073F9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Гордон В.В.</w:t>
            </w:r>
          </w:p>
        </w:tc>
        <w:tc>
          <w:tcPr>
            <w:tcW w:w="7340" w:type="dxa"/>
          </w:tcPr>
          <w:p w14:paraId="294DF68C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центром воспитания и развития творческой личности ГОУ ДПО «Донецкий республиканский институт дополнительного педагогического образования»</w:t>
            </w:r>
          </w:p>
        </w:tc>
      </w:tr>
      <w:tr w:rsidR="00473B95" w:rsidRPr="00C62AC3" w14:paraId="690AF3E5" w14:textId="77777777" w:rsidTr="00C14067">
        <w:tc>
          <w:tcPr>
            <w:tcW w:w="2231" w:type="dxa"/>
          </w:tcPr>
          <w:p w14:paraId="7D938A30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Лобынцева С. Н.</w:t>
            </w:r>
          </w:p>
        </w:tc>
        <w:tc>
          <w:tcPr>
            <w:tcW w:w="7340" w:type="dxa"/>
          </w:tcPr>
          <w:p w14:paraId="20293CB7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культуры и эстетики ГОУ ДПО «Донецкий республиканский институт дополнительного педагогического образования»</w:t>
            </w:r>
          </w:p>
        </w:tc>
      </w:tr>
      <w:tr w:rsidR="00473B95" w:rsidRPr="00C62AC3" w14:paraId="404374E1" w14:textId="77777777" w:rsidTr="00C14067">
        <w:tc>
          <w:tcPr>
            <w:tcW w:w="2231" w:type="dxa"/>
          </w:tcPr>
          <w:p w14:paraId="643B99F7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Мазуренко Л.Н.</w:t>
            </w:r>
          </w:p>
        </w:tc>
        <w:tc>
          <w:tcPr>
            <w:tcW w:w="7340" w:type="dxa"/>
          </w:tcPr>
          <w:p w14:paraId="5D8E89A5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центра воспитания и развития творческой личности ГОУ ДПО «Донецкий республиканский институт дополнительного педагогического образования»</w:t>
            </w:r>
          </w:p>
        </w:tc>
      </w:tr>
      <w:tr w:rsidR="00473B95" w:rsidRPr="00C62AC3" w14:paraId="167BB38C" w14:textId="77777777" w:rsidTr="00C14067">
        <w:tc>
          <w:tcPr>
            <w:tcW w:w="2231" w:type="dxa"/>
          </w:tcPr>
          <w:p w14:paraId="76E7B1D4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Растопчина Т.А.</w:t>
            </w:r>
          </w:p>
        </w:tc>
        <w:tc>
          <w:tcPr>
            <w:tcW w:w="7340" w:type="dxa"/>
          </w:tcPr>
          <w:p w14:paraId="319E06E8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центра воспитания и развития творческой личности ГОУ ДПО «Донецкий республиканский институт дополнительного педагогического образования»</w:t>
            </w:r>
          </w:p>
        </w:tc>
      </w:tr>
      <w:tr w:rsidR="00473B95" w:rsidRPr="00C62AC3" w14:paraId="75D6ADB2" w14:textId="77777777" w:rsidTr="00C14067">
        <w:tc>
          <w:tcPr>
            <w:tcW w:w="2231" w:type="dxa"/>
          </w:tcPr>
          <w:p w14:paraId="22A3BD5B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Суркова Н.А.</w:t>
            </w:r>
          </w:p>
        </w:tc>
        <w:tc>
          <w:tcPr>
            <w:tcW w:w="7340" w:type="dxa"/>
          </w:tcPr>
          <w:p w14:paraId="7EA40813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центра воспитания и развития творческой личности ГОУ ДПО «Донецкий республиканский институт дополнительного педагогического образования», </w:t>
            </w:r>
            <w:r w:rsidRPr="00C62A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секретарь</w:t>
            </w:r>
          </w:p>
        </w:tc>
      </w:tr>
      <w:tr w:rsidR="00473B95" w:rsidRPr="00C62AC3" w14:paraId="014AD47C" w14:textId="77777777" w:rsidTr="00C14067">
        <w:tc>
          <w:tcPr>
            <w:tcW w:w="2231" w:type="dxa"/>
          </w:tcPr>
          <w:p w14:paraId="47D27BFA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Безумов Д.С.</w:t>
            </w:r>
          </w:p>
        </w:tc>
        <w:tc>
          <w:tcPr>
            <w:tcW w:w="7340" w:type="dxa"/>
          </w:tcPr>
          <w:p w14:paraId="70EAF877" w14:textId="77777777" w:rsidR="00473B95" w:rsidRPr="00C62AC3" w:rsidRDefault="00473B95" w:rsidP="00C14067">
            <w:pPr>
              <w:tabs>
                <w:tab w:val="left" w:pos="459"/>
              </w:tabs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Учреждения дополнительного образования «Донецкий Республиканский эколого-натуралистический центр»</w:t>
            </w:r>
          </w:p>
        </w:tc>
      </w:tr>
      <w:tr w:rsidR="00473B95" w:rsidRPr="00C62AC3" w14:paraId="5EE82287" w14:textId="77777777" w:rsidTr="00C14067">
        <w:tc>
          <w:tcPr>
            <w:tcW w:w="2231" w:type="dxa"/>
          </w:tcPr>
          <w:p w14:paraId="2EC65836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Гайдукова О. В.</w:t>
            </w:r>
          </w:p>
        </w:tc>
        <w:tc>
          <w:tcPr>
            <w:tcW w:w="7340" w:type="dxa"/>
          </w:tcPr>
          <w:p w14:paraId="0A32EE2E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Учреждения дополнительного образования «Донецкий Республиканский центр технического творчества»</w:t>
            </w:r>
          </w:p>
        </w:tc>
      </w:tr>
      <w:tr w:rsidR="00473B95" w:rsidRPr="00C62AC3" w14:paraId="2CC8A1A8" w14:textId="77777777" w:rsidTr="00C14067">
        <w:tc>
          <w:tcPr>
            <w:tcW w:w="2231" w:type="dxa"/>
          </w:tcPr>
          <w:p w14:paraId="0A818600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Кащаева Н. Ф.</w:t>
            </w:r>
          </w:p>
        </w:tc>
        <w:tc>
          <w:tcPr>
            <w:tcW w:w="7340" w:type="dxa"/>
          </w:tcPr>
          <w:p w14:paraId="25FE6DD7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и. о. директора Учреждения дополнительного образования «Донецкий Республиканский Дворец детского и юношеского творчества»</w:t>
            </w:r>
          </w:p>
        </w:tc>
      </w:tr>
      <w:tr w:rsidR="00473B95" w:rsidRPr="00C62AC3" w14:paraId="419F9448" w14:textId="77777777" w:rsidTr="00C14067">
        <w:tc>
          <w:tcPr>
            <w:tcW w:w="2231" w:type="dxa"/>
          </w:tcPr>
          <w:p w14:paraId="27EE67A0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Пересада Е.А.</w:t>
            </w:r>
          </w:p>
        </w:tc>
        <w:tc>
          <w:tcPr>
            <w:tcW w:w="7340" w:type="dxa"/>
          </w:tcPr>
          <w:p w14:paraId="000A2472" w14:textId="77777777" w:rsidR="00473B95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Учреждения дополнительного образования «Донецкий Республиканский центр туризма и краеведения учащейся </w:t>
            </w:r>
          </w:p>
          <w:p w14:paraId="6C292A3A" w14:textId="77777777" w:rsidR="00473B95" w:rsidRDefault="00473B95" w:rsidP="00C14067">
            <w:pPr>
              <w:spacing w:after="0"/>
              <w:ind w:left="1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24C930" w14:textId="13097062" w:rsidR="00473B95" w:rsidRDefault="00473B95" w:rsidP="00C14067">
            <w:pPr>
              <w:spacing w:after="0"/>
              <w:ind w:left="1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приложения 1</w:t>
            </w:r>
          </w:p>
          <w:p w14:paraId="3E46EA84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молодёжи»</w:t>
            </w:r>
          </w:p>
        </w:tc>
      </w:tr>
      <w:tr w:rsidR="00473B95" w:rsidRPr="00C62AC3" w14:paraId="2FDE2C98" w14:textId="77777777" w:rsidTr="00C14067">
        <w:tc>
          <w:tcPr>
            <w:tcW w:w="2231" w:type="dxa"/>
          </w:tcPr>
          <w:p w14:paraId="22086F31" w14:textId="77777777" w:rsidR="00473B95" w:rsidRPr="00C62AC3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Ефимова Г.Ю.</w:t>
            </w:r>
          </w:p>
        </w:tc>
        <w:tc>
          <w:tcPr>
            <w:tcW w:w="7340" w:type="dxa"/>
          </w:tcPr>
          <w:p w14:paraId="389E66E5" w14:textId="77777777" w:rsidR="00473B95" w:rsidRPr="00C62AC3" w:rsidRDefault="00473B95" w:rsidP="00C14067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Учреждения дополнительного образования «Донецкий республиканский Дворец молодёжи "Юность"»</w:t>
            </w:r>
          </w:p>
        </w:tc>
      </w:tr>
    </w:tbl>
    <w:p w14:paraId="79618F0B" w14:textId="77777777" w:rsidR="00473B95" w:rsidRPr="00C62AC3" w:rsidRDefault="00473B95" w:rsidP="00473B95">
      <w:pPr>
        <w:rPr>
          <w:rFonts w:ascii="Times New Roman" w:hAnsi="Times New Roman"/>
          <w:sz w:val="24"/>
          <w:szCs w:val="24"/>
        </w:rPr>
      </w:pPr>
    </w:p>
    <w:p w14:paraId="2EB9924E" w14:textId="77777777" w:rsidR="00473B95" w:rsidRPr="00C62AC3" w:rsidRDefault="00473B95" w:rsidP="00473B95">
      <w:pPr>
        <w:rPr>
          <w:rFonts w:ascii="Times New Roman" w:hAnsi="Times New Roman"/>
          <w:sz w:val="24"/>
          <w:szCs w:val="24"/>
        </w:rPr>
      </w:pPr>
    </w:p>
    <w:p w14:paraId="202E972D" w14:textId="77777777" w:rsidR="00473B95" w:rsidRPr="00247F7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247F77">
        <w:rPr>
          <w:rFonts w:ascii="Times New Roman" w:eastAsia="Calibri" w:hAnsi="Times New Roman"/>
          <w:sz w:val="28"/>
          <w:szCs w:val="24"/>
          <w:lang w:eastAsia="ru-RU"/>
        </w:rPr>
        <w:t>И.о. начальника</w:t>
      </w:r>
    </w:p>
    <w:p w14:paraId="366A4ED9" w14:textId="77777777" w:rsidR="00473B95" w:rsidRPr="00247F7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247F77">
        <w:rPr>
          <w:rFonts w:ascii="Times New Roman" w:eastAsia="Calibri" w:hAnsi="Times New Roman"/>
          <w:sz w:val="28"/>
          <w:szCs w:val="24"/>
          <w:lang w:eastAsia="ru-RU"/>
        </w:rPr>
        <w:t>отдела дополнительного образования</w:t>
      </w:r>
      <w:r w:rsidRPr="00247F77">
        <w:rPr>
          <w:rFonts w:ascii="Times New Roman" w:eastAsia="Calibri" w:hAnsi="Times New Roman"/>
          <w:sz w:val="28"/>
          <w:szCs w:val="24"/>
        </w:rPr>
        <w:t xml:space="preserve"> </w:t>
      </w:r>
      <w:r w:rsidRPr="00247F77">
        <w:rPr>
          <w:rFonts w:ascii="Times New Roman" w:eastAsia="Calibri" w:hAnsi="Times New Roman"/>
          <w:sz w:val="28"/>
          <w:szCs w:val="24"/>
          <w:lang w:eastAsia="ru-RU"/>
        </w:rPr>
        <w:tab/>
      </w:r>
      <w:r w:rsidRPr="00247F77">
        <w:rPr>
          <w:rFonts w:ascii="Times New Roman" w:eastAsia="Calibri" w:hAnsi="Times New Roman"/>
          <w:sz w:val="28"/>
          <w:szCs w:val="24"/>
          <w:lang w:eastAsia="ru-RU"/>
        </w:rPr>
        <w:tab/>
      </w:r>
      <w:r w:rsidRPr="00247F77">
        <w:rPr>
          <w:rFonts w:ascii="Times New Roman" w:eastAsia="Calibri" w:hAnsi="Times New Roman"/>
          <w:sz w:val="28"/>
          <w:szCs w:val="24"/>
          <w:lang w:eastAsia="ru-RU"/>
        </w:rPr>
        <w:tab/>
      </w:r>
      <w:r w:rsidRPr="00247F77">
        <w:rPr>
          <w:rFonts w:ascii="Times New Roman" w:eastAsia="Calibri" w:hAnsi="Times New Roman"/>
          <w:sz w:val="28"/>
          <w:szCs w:val="24"/>
          <w:lang w:eastAsia="ru-RU"/>
        </w:rPr>
        <w:tab/>
        <w:t xml:space="preserve">С.С. Кузьмин </w:t>
      </w:r>
    </w:p>
    <w:p w14:paraId="275FA8D6" w14:textId="77777777" w:rsidR="00473B95" w:rsidRPr="00247F7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4"/>
          <w:lang w:eastAsia="ru-RU"/>
        </w:rPr>
      </w:pPr>
    </w:p>
    <w:p w14:paraId="1BDCD098" w14:textId="77777777" w:rsidR="00473B95" w:rsidRPr="00C62AC3" w:rsidRDefault="00473B95" w:rsidP="00473B9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013B0933" w14:textId="77777777" w:rsidR="00473B95" w:rsidRPr="008A4C45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0DCA2EC" w14:textId="77777777" w:rsidR="00473B95" w:rsidRDefault="00473B95" w:rsidP="00473B95">
      <w:pPr>
        <w:rPr>
          <w:rFonts w:ascii="Times New Roman" w:hAnsi="Times New Roman"/>
          <w:sz w:val="28"/>
          <w:szCs w:val="28"/>
        </w:rPr>
        <w:sectPr w:rsidR="00473B95" w:rsidSect="00D50E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245EFFB" w14:textId="49D7E8BA" w:rsidR="00473B95" w:rsidRPr="00247F77" w:rsidRDefault="00473B95" w:rsidP="00473B95">
      <w:pPr>
        <w:keepNext/>
        <w:keepLines/>
        <w:spacing w:before="200" w:after="0" w:line="240" w:lineRule="auto"/>
        <w:ind w:left="4500"/>
        <w:outlineLvl w:val="2"/>
        <w:rPr>
          <w:rFonts w:ascii="Times New Roman" w:hAnsi="Times New Roman"/>
          <w:bCs/>
          <w:sz w:val="28"/>
        </w:rPr>
      </w:pPr>
      <w:r w:rsidRPr="00247F77">
        <w:rPr>
          <w:rFonts w:ascii="Times New Roman" w:hAnsi="Times New Roman"/>
          <w:bCs/>
          <w:sz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</w:rPr>
        <w:t>2</w:t>
      </w:r>
      <w:bookmarkStart w:id="3" w:name="_GoBack"/>
      <w:bookmarkEnd w:id="3"/>
    </w:p>
    <w:p w14:paraId="50141BDE" w14:textId="77777777" w:rsidR="00473B95" w:rsidRPr="00247F77" w:rsidRDefault="00473B95" w:rsidP="00473B95">
      <w:pPr>
        <w:spacing w:after="0" w:line="240" w:lineRule="auto"/>
        <w:ind w:left="4500"/>
        <w:rPr>
          <w:rFonts w:ascii="Times New Roman" w:hAnsi="Times New Roman"/>
          <w:sz w:val="28"/>
          <w:szCs w:val="24"/>
        </w:rPr>
      </w:pPr>
      <w:r w:rsidRPr="00247F77">
        <w:rPr>
          <w:rFonts w:ascii="Times New Roman" w:hAnsi="Times New Roman"/>
          <w:sz w:val="28"/>
          <w:szCs w:val="24"/>
        </w:rPr>
        <w:t xml:space="preserve">к </w:t>
      </w:r>
      <w:r w:rsidRPr="00AF64A7">
        <w:rPr>
          <w:rFonts w:ascii="Times New Roman" w:hAnsi="Times New Roman"/>
          <w:sz w:val="28"/>
          <w:szCs w:val="24"/>
        </w:rPr>
        <w:t>Приказу</w:t>
      </w:r>
      <w:r w:rsidRPr="00247F77">
        <w:rPr>
          <w:rFonts w:ascii="Times New Roman" w:hAnsi="Times New Roman"/>
          <w:sz w:val="28"/>
          <w:szCs w:val="24"/>
        </w:rPr>
        <w:t xml:space="preserve"> Министерства образования и науки</w:t>
      </w:r>
    </w:p>
    <w:p w14:paraId="2E7DE985" w14:textId="77777777" w:rsidR="00473B95" w:rsidRPr="00247F77" w:rsidRDefault="00473B95" w:rsidP="00473B95">
      <w:pPr>
        <w:spacing w:after="0" w:line="240" w:lineRule="auto"/>
        <w:ind w:left="4500"/>
        <w:rPr>
          <w:rFonts w:ascii="Times New Roman" w:hAnsi="Times New Roman"/>
          <w:sz w:val="28"/>
          <w:szCs w:val="24"/>
        </w:rPr>
      </w:pPr>
      <w:r w:rsidRPr="00247F77">
        <w:rPr>
          <w:rFonts w:ascii="Times New Roman" w:hAnsi="Times New Roman"/>
          <w:sz w:val="28"/>
          <w:szCs w:val="24"/>
        </w:rPr>
        <w:t>Донецкой Народной Республики</w:t>
      </w:r>
    </w:p>
    <w:p w14:paraId="2F7463F1" w14:textId="77777777" w:rsidR="00473B95" w:rsidRDefault="00473B95" w:rsidP="00473B95">
      <w:pPr>
        <w:spacing w:after="0"/>
        <w:ind w:left="2831" w:firstLine="430"/>
        <w:jc w:val="center"/>
        <w:rPr>
          <w:rFonts w:ascii="Times New Roman" w:hAnsi="Times New Roman"/>
          <w:b/>
          <w:sz w:val="28"/>
          <w:szCs w:val="28"/>
        </w:rPr>
      </w:pPr>
      <w:r w:rsidRPr="00473B95">
        <w:rPr>
          <w:rFonts w:ascii="Times New Roman" w:hAnsi="Times New Roman"/>
          <w:sz w:val="28"/>
          <w:szCs w:val="24"/>
        </w:rPr>
        <w:t>от «09» ноября 2017 г. № 1166</w:t>
      </w:r>
    </w:p>
    <w:p w14:paraId="04BE9F91" w14:textId="77777777" w:rsidR="00473B95" w:rsidRDefault="00473B95" w:rsidP="00473B9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FC3101" w14:textId="77777777" w:rsidR="00473B95" w:rsidRPr="003409A1" w:rsidRDefault="00473B95" w:rsidP="00473B9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409A1">
        <w:rPr>
          <w:rFonts w:ascii="Times New Roman" w:hAnsi="Times New Roman"/>
          <w:sz w:val="24"/>
          <w:szCs w:val="24"/>
        </w:rPr>
        <w:t>ЖЮРИ РЕСПУБЛИКАНСКОГО ЭТАПА КОНКУРСА</w:t>
      </w:r>
    </w:p>
    <w:p w14:paraId="28F0B71A" w14:textId="77777777" w:rsidR="00473B95" w:rsidRPr="003409A1" w:rsidRDefault="00473B95" w:rsidP="00473B9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409A1">
        <w:rPr>
          <w:rFonts w:ascii="Times New Roman" w:hAnsi="Times New Roman"/>
          <w:sz w:val="24"/>
          <w:szCs w:val="24"/>
        </w:rPr>
        <w:t>ПЕДАГОГОВ ДОПОЛНИТЕЛЬНОГО ОБРАЗОВАНИЯ</w:t>
      </w:r>
    </w:p>
    <w:p w14:paraId="35AD1BB7" w14:textId="77777777" w:rsidR="00473B95" w:rsidRPr="003409A1" w:rsidRDefault="00473B95" w:rsidP="00473B9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409A1">
        <w:rPr>
          <w:rFonts w:ascii="Times New Roman" w:hAnsi="Times New Roman"/>
          <w:sz w:val="24"/>
          <w:szCs w:val="24"/>
        </w:rPr>
        <w:t>«ДАРЮ ТАЛАНТ!»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376"/>
        <w:gridCol w:w="7513"/>
      </w:tblGrid>
      <w:tr w:rsidR="00473B95" w:rsidRPr="003409A1" w14:paraId="6CA3944B" w14:textId="77777777" w:rsidTr="00C14067">
        <w:tc>
          <w:tcPr>
            <w:tcW w:w="2376" w:type="dxa"/>
          </w:tcPr>
          <w:p w14:paraId="4D0D08F5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Гордейчук С.Ф.</w:t>
            </w:r>
          </w:p>
        </w:tc>
        <w:tc>
          <w:tcPr>
            <w:tcW w:w="7513" w:type="dxa"/>
          </w:tcPr>
          <w:p w14:paraId="081D71CE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дополнительного образования Министерства образования и науки Донецкой Народной Республики, </w:t>
            </w:r>
            <w:r w:rsidRPr="003409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473B95" w:rsidRPr="003409A1" w14:paraId="73F6AA39" w14:textId="77777777" w:rsidTr="00C14067">
        <w:tc>
          <w:tcPr>
            <w:tcW w:w="2376" w:type="dxa"/>
          </w:tcPr>
          <w:p w14:paraId="5A7D04BE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Кузьмин С.С.</w:t>
            </w:r>
          </w:p>
        </w:tc>
        <w:tc>
          <w:tcPr>
            <w:tcW w:w="7513" w:type="dxa"/>
          </w:tcPr>
          <w:p w14:paraId="092BE4D6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по молодёжно-патриотической работе отдела дополнительного образования Министерства образования и науки Донецкой Народной Республики, </w:t>
            </w:r>
            <w:r w:rsidRPr="003409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473B95" w:rsidRPr="003409A1" w14:paraId="1787F798" w14:textId="77777777" w:rsidTr="00C14067">
        <w:tc>
          <w:tcPr>
            <w:tcW w:w="2376" w:type="dxa"/>
          </w:tcPr>
          <w:p w14:paraId="58ED4DA8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 А.И.</w:t>
            </w:r>
          </w:p>
        </w:tc>
        <w:tc>
          <w:tcPr>
            <w:tcW w:w="7513" w:type="dxa"/>
          </w:tcPr>
          <w:p w14:paraId="22C9171A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ректор ГОУ ДПО «Донецкий республиканский институт дополнительного педагогического образования», </w:t>
            </w:r>
            <w:r w:rsidRPr="003409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сопредседатель</w:t>
            </w:r>
          </w:p>
        </w:tc>
      </w:tr>
      <w:tr w:rsidR="00473B95" w:rsidRPr="003409A1" w14:paraId="3F84B925" w14:textId="77777777" w:rsidTr="00C14067">
        <w:tc>
          <w:tcPr>
            <w:tcW w:w="2376" w:type="dxa"/>
          </w:tcPr>
          <w:p w14:paraId="56325011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Зарицкая В.Г.</w:t>
            </w:r>
          </w:p>
        </w:tc>
        <w:tc>
          <w:tcPr>
            <w:tcW w:w="7513" w:type="dxa"/>
          </w:tcPr>
          <w:p w14:paraId="633691D0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научно-методической работе ГОУ ДПО «Донецкий республиканский институт дополнительного педагогического образования»</w:t>
            </w:r>
          </w:p>
        </w:tc>
      </w:tr>
      <w:tr w:rsidR="00473B95" w:rsidRPr="003409A1" w14:paraId="46DE61DC" w14:textId="77777777" w:rsidTr="00C14067">
        <w:tc>
          <w:tcPr>
            <w:tcW w:w="2376" w:type="dxa"/>
          </w:tcPr>
          <w:p w14:paraId="61BF9F73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Некрасова И. Н.</w:t>
            </w:r>
          </w:p>
        </w:tc>
        <w:tc>
          <w:tcPr>
            <w:tcW w:w="7513" w:type="dxa"/>
          </w:tcPr>
          <w:p w14:paraId="0F54E4E8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кафедрой менеджмента образования и психологии ГОУ ДПО «Донецкий республиканский институт дополнительного педагогического образования»</w:t>
            </w:r>
          </w:p>
        </w:tc>
      </w:tr>
      <w:tr w:rsidR="00473B95" w:rsidRPr="003409A1" w14:paraId="398AB235" w14:textId="77777777" w:rsidTr="00C14067">
        <w:tc>
          <w:tcPr>
            <w:tcW w:w="2376" w:type="dxa"/>
          </w:tcPr>
          <w:p w14:paraId="5C5D1CFF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Христич Е.Ф.</w:t>
            </w:r>
          </w:p>
        </w:tc>
        <w:tc>
          <w:tcPr>
            <w:tcW w:w="7513" w:type="dxa"/>
          </w:tcPr>
          <w:p w14:paraId="7B2E47F0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Учреждения дополнительного образования «Донецкий Республиканский Дворец детского и юношеского творчества»</w:t>
            </w:r>
          </w:p>
        </w:tc>
      </w:tr>
      <w:tr w:rsidR="00473B95" w:rsidRPr="003409A1" w14:paraId="6C0FE5A5" w14:textId="77777777" w:rsidTr="00C14067">
        <w:tc>
          <w:tcPr>
            <w:tcW w:w="2376" w:type="dxa"/>
          </w:tcPr>
          <w:p w14:paraId="18E36403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Лимонько А.С.</w:t>
            </w:r>
          </w:p>
        </w:tc>
        <w:tc>
          <w:tcPr>
            <w:tcW w:w="7513" w:type="dxa"/>
          </w:tcPr>
          <w:p w14:paraId="668088E0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методического центра отдела образования администрации города Тореза</w:t>
            </w:r>
          </w:p>
        </w:tc>
      </w:tr>
      <w:tr w:rsidR="00473B95" w:rsidRPr="003409A1" w14:paraId="2529658F" w14:textId="77777777" w:rsidTr="00C14067">
        <w:tc>
          <w:tcPr>
            <w:tcW w:w="2376" w:type="dxa"/>
          </w:tcPr>
          <w:p w14:paraId="38E9D6D7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Бутыльская К. С.</w:t>
            </w:r>
          </w:p>
        </w:tc>
        <w:tc>
          <w:tcPr>
            <w:tcW w:w="7513" w:type="dxa"/>
          </w:tcPr>
          <w:p w14:paraId="7DE3BF28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Макеевского учреждения дополнительного образования «Городской дворец детского и юношеского творчества им. В. Г. Джарты, победитель </w:t>
            </w:r>
            <w:r w:rsidRPr="0034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Республиканского конкурса педагогов дополнительного образования «Дарю талант!»</w:t>
            </w:r>
          </w:p>
        </w:tc>
      </w:tr>
      <w:tr w:rsidR="00473B95" w:rsidRPr="003409A1" w14:paraId="470BD265" w14:textId="77777777" w:rsidTr="00C14067">
        <w:tc>
          <w:tcPr>
            <w:tcW w:w="2376" w:type="dxa"/>
          </w:tcPr>
          <w:p w14:paraId="4029D486" w14:textId="77777777" w:rsidR="00473B95" w:rsidRPr="003409A1" w:rsidRDefault="00473B95" w:rsidP="00C140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Лосева В.А.</w:t>
            </w:r>
          </w:p>
        </w:tc>
        <w:tc>
          <w:tcPr>
            <w:tcW w:w="7513" w:type="dxa"/>
          </w:tcPr>
          <w:p w14:paraId="1FCAEDA7" w14:textId="77777777" w:rsidR="00473B95" w:rsidRPr="003409A1" w:rsidRDefault="00473B95" w:rsidP="00C14067">
            <w:pPr>
              <w:spacing w:after="0"/>
              <w:ind w:left="318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9A1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Учреждения дополнительного образования «Харцызский Центр детского и юношеского творчества»</w:t>
            </w:r>
          </w:p>
        </w:tc>
      </w:tr>
    </w:tbl>
    <w:p w14:paraId="2B934568" w14:textId="77777777" w:rsidR="00473B95" w:rsidRPr="003409A1" w:rsidRDefault="00473B95" w:rsidP="00473B9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BDA8305" w14:textId="77777777" w:rsidR="00473B95" w:rsidRPr="003409A1" w:rsidRDefault="00473B95" w:rsidP="00473B9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8E1214C" w14:textId="77777777" w:rsidR="00473B95" w:rsidRPr="003409A1" w:rsidRDefault="00473B95" w:rsidP="00473B9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FC72938" w14:textId="77777777" w:rsidR="00473B95" w:rsidRPr="00247F7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7F77">
        <w:rPr>
          <w:rFonts w:ascii="Times New Roman" w:eastAsia="Calibri" w:hAnsi="Times New Roman"/>
          <w:sz w:val="28"/>
          <w:szCs w:val="28"/>
          <w:lang w:eastAsia="ru-RU"/>
        </w:rPr>
        <w:t>И.о. начальника</w:t>
      </w:r>
      <w:r w:rsidRPr="00247F77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47F77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47F77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</w:t>
      </w:r>
    </w:p>
    <w:p w14:paraId="6684FD31" w14:textId="77777777" w:rsidR="00473B95" w:rsidRPr="00247F77" w:rsidRDefault="00473B95" w:rsidP="00473B9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47F77">
        <w:rPr>
          <w:rFonts w:ascii="Times New Roman" w:eastAsia="Calibri" w:hAnsi="Times New Roman"/>
          <w:sz w:val="28"/>
          <w:szCs w:val="28"/>
        </w:rPr>
        <w:t>отдела дополнительного образования</w:t>
      </w:r>
      <w:r w:rsidRPr="00247F77">
        <w:rPr>
          <w:rFonts w:ascii="Times New Roman" w:eastAsia="Calibri" w:hAnsi="Times New Roman"/>
          <w:sz w:val="28"/>
          <w:szCs w:val="28"/>
        </w:rPr>
        <w:tab/>
      </w:r>
      <w:r w:rsidRPr="00247F77">
        <w:rPr>
          <w:rFonts w:ascii="Times New Roman" w:eastAsia="Calibri" w:hAnsi="Times New Roman"/>
          <w:sz w:val="28"/>
          <w:szCs w:val="28"/>
        </w:rPr>
        <w:tab/>
      </w:r>
      <w:r w:rsidRPr="00247F77">
        <w:rPr>
          <w:rFonts w:ascii="Times New Roman" w:eastAsia="Calibri" w:hAnsi="Times New Roman"/>
          <w:sz w:val="28"/>
          <w:szCs w:val="28"/>
        </w:rPr>
        <w:tab/>
      </w:r>
      <w:r w:rsidRPr="00247F77">
        <w:rPr>
          <w:rFonts w:ascii="Times New Roman" w:eastAsia="Calibri" w:hAnsi="Times New Roman"/>
          <w:sz w:val="28"/>
          <w:szCs w:val="28"/>
        </w:rPr>
        <w:tab/>
      </w:r>
      <w:r w:rsidRPr="00247F77">
        <w:rPr>
          <w:rFonts w:ascii="Times New Roman" w:eastAsia="Calibri" w:hAnsi="Times New Roman"/>
          <w:sz w:val="28"/>
          <w:szCs w:val="28"/>
          <w:lang w:eastAsia="ru-RU"/>
        </w:rPr>
        <w:t>С.С. Кузьмин</w:t>
      </w:r>
    </w:p>
    <w:p w14:paraId="16F23551" w14:textId="77777777" w:rsidR="00473B95" w:rsidRPr="003409A1" w:rsidRDefault="00473B95" w:rsidP="00473B9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64F42935" w14:textId="77777777" w:rsidR="00473B95" w:rsidRPr="003409A1" w:rsidRDefault="00473B95" w:rsidP="00473B95">
      <w:pPr>
        <w:rPr>
          <w:rFonts w:ascii="Times New Roman" w:hAnsi="Times New Roman"/>
          <w:sz w:val="24"/>
          <w:szCs w:val="24"/>
        </w:rPr>
      </w:pPr>
    </w:p>
    <w:p w14:paraId="05DDCCB8" w14:textId="77777777" w:rsidR="00473B95" w:rsidRPr="003409A1" w:rsidRDefault="00473B95" w:rsidP="00473B9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1E284FFC" w14:textId="77777777" w:rsidR="00A93CA6" w:rsidRDefault="00A93CA6"/>
    <w:sectPr w:rsidR="00A93CA6" w:rsidSect="00D50E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72"/>
    <w:rsid w:val="00007A92"/>
    <w:rsid w:val="00473B95"/>
    <w:rsid w:val="00701CA1"/>
    <w:rsid w:val="007725F8"/>
    <w:rsid w:val="008A4995"/>
    <w:rsid w:val="00915A72"/>
    <w:rsid w:val="009D589E"/>
    <w:rsid w:val="00A93CA6"/>
    <w:rsid w:val="00A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89F4"/>
  <w15:chartTrackingRefBased/>
  <w15:docId w15:val="{848D0686-CB4B-4D36-BBE3-40D7DD86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73B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42;&#1080;&#1082;&#1090;&#1086;&#1088;&#1080;&#1103;%20&#1047;\AppData\&#1057;&#1077;&#1088;&#1075;&#1077;&#1081;\Desktop\&#1044;&#1072;&#1088;&#1102;%20&#1090;&#1072;&#1083;&#1072;&#1085;&#1090;\cvrtl405@gmail.com" TargetMode="External"/><Relationship Id="rId4" Type="http://schemas.openxmlformats.org/officeDocument/2006/relationships/hyperlink" Target="https://goo.gl/forms/LdsSxx32Frldx88j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2926</Words>
  <Characters>16679</Characters>
  <Application>Microsoft Office Word</Application>
  <DocSecurity>0</DocSecurity>
  <Lines>138</Lines>
  <Paragraphs>39</Paragraphs>
  <ScaleCrop>false</ScaleCrop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Кузьмин</dc:creator>
  <cp:keywords/>
  <dc:description/>
  <cp:lastModifiedBy>Сергей С. Кузьмин</cp:lastModifiedBy>
  <cp:revision>2</cp:revision>
  <dcterms:created xsi:type="dcterms:W3CDTF">2017-11-09T11:53:00Z</dcterms:created>
  <dcterms:modified xsi:type="dcterms:W3CDTF">2017-11-09T11:56:00Z</dcterms:modified>
</cp:coreProperties>
</file>